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131" w:rsidRDefault="00F85D74" w:rsidP="006C6131">
      <w:pPr>
        <w:tabs>
          <w:tab w:val="left" w:pos="720"/>
        </w:tabs>
        <w:spacing w:line="360" w:lineRule="auto"/>
        <w:outlineLvl w:val="0"/>
        <w:rPr>
          <w:rFonts w:ascii="Times New Roman" w:hAnsi="Times New Roman"/>
          <w:b/>
          <w:sz w:val="28"/>
          <w:szCs w:val="28"/>
        </w:rPr>
      </w:pPr>
      <w:bookmarkStart w:id="0" w:name="_GoBack"/>
      <w:bookmarkEnd w:id="0"/>
      <w:r>
        <w:rPr>
          <w:rFonts w:ascii="Times New Roman" w:hAnsi="Times New Roman"/>
          <w:b/>
          <w:sz w:val="28"/>
          <w:szCs w:val="28"/>
        </w:rPr>
        <w:t xml:space="preserve">  </w:t>
      </w:r>
      <w:r w:rsidR="006C6131">
        <w:rPr>
          <w:rFonts w:ascii="Times New Roman" w:hAnsi="Times New Roman"/>
          <w:b/>
          <w:sz w:val="28"/>
          <w:szCs w:val="28"/>
        </w:rPr>
        <w:t>VIỆN NGHIÊN CỨU QUẢN LÝ KINH TẾ TW</w:t>
      </w:r>
    </w:p>
    <w:p w:rsidR="006C6131" w:rsidRDefault="00A34025" w:rsidP="006C6131">
      <w:pPr>
        <w:tabs>
          <w:tab w:val="left" w:pos="720"/>
        </w:tabs>
        <w:spacing w:line="360" w:lineRule="auto"/>
        <w:outlineLvl w:val="0"/>
        <w:rPr>
          <w:rFonts w:ascii="Times New Roman" w:hAnsi="Times New Roman"/>
          <w:b/>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1760855</wp:posOffset>
                </wp:positionH>
                <wp:positionV relativeFrom="paragraph">
                  <wp:posOffset>262890</wp:posOffset>
                </wp:positionV>
                <wp:extent cx="2743200" cy="0"/>
                <wp:effectExtent l="8255" t="5715" r="1079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5pt,20.7pt" to="354.6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PYT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"/>
            </w:pict>
          </mc:Fallback>
        </mc:AlternateContent>
      </w:r>
      <w:r w:rsidR="006C6131">
        <w:rPr>
          <w:rFonts w:ascii="Times New Roman" w:hAnsi="Times New Roman"/>
          <w:b/>
          <w:sz w:val="28"/>
          <w:szCs w:val="28"/>
        </w:rPr>
        <w:t>TRUNG TÂM TƯ VẤN, ĐÀO TẠO VÀ THÔNG TIN TƯ LIỆU</w:t>
      </w:r>
    </w:p>
    <w:p w:rsidR="006C6131" w:rsidRDefault="006C6131" w:rsidP="006C6131">
      <w:pPr>
        <w:tabs>
          <w:tab w:val="left" w:pos="720"/>
        </w:tabs>
        <w:spacing w:line="360" w:lineRule="auto"/>
        <w:rPr>
          <w:rFonts w:ascii="Times New Roman" w:hAnsi="Times New Roman"/>
          <w:b/>
          <w:sz w:val="28"/>
          <w:szCs w:val="28"/>
        </w:rPr>
      </w:pPr>
    </w:p>
    <w:p w:rsidR="006C6131" w:rsidRDefault="006C6131" w:rsidP="006C6131">
      <w:pPr>
        <w:tabs>
          <w:tab w:val="left" w:pos="720"/>
        </w:tabs>
        <w:spacing w:line="360" w:lineRule="auto"/>
        <w:outlineLvl w:val="0"/>
        <w:rPr>
          <w:rFonts w:ascii="Times New Roman" w:hAnsi="Times New Roman"/>
          <w:b/>
          <w:sz w:val="28"/>
          <w:szCs w:val="28"/>
        </w:rPr>
      </w:pPr>
      <w:r>
        <w:rPr>
          <w:rFonts w:ascii="Times New Roman" w:hAnsi="Times New Roman"/>
          <w:b/>
          <w:sz w:val="28"/>
          <w:szCs w:val="28"/>
        </w:rPr>
        <w:t>THƯ MỤC THÔNG BÁO TÀI LIỆU MỚI</w:t>
      </w:r>
    </w:p>
    <w:p w:rsidR="006C6131" w:rsidRDefault="006C6131" w:rsidP="006C6131">
      <w:pPr>
        <w:tabs>
          <w:tab w:val="left" w:pos="720"/>
        </w:tabs>
        <w:spacing w:line="360" w:lineRule="auto"/>
        <w:rPr>
          <w:rFonts w:ascii="Times New Roman" w:hAnsi="Times New Roman"/>
          <w:b/>
          <w:sz w:val="28"/>
          <w:szCs w:val="28"/>
        </w:rPr>
      </w:pPr>
      <w:r>
        <w:rPr>
          <w:rFonts w:ascii="Times New Roman" w:hAnsi="Times New Roman"/>
          <w:b/>
          <w:sz w:val="28"/>
          <w:szCs w:val="28"/>
        </w:rPr>
        <w:t>Tháng 4/2020</w:t>
      </w:r>
    </w:p>
    <w:p w:rsidR="001F0127" w:rsidRDefault="001F0127" w:rsidP="00B11F3C">
      <w:pPr>
        <w:tabs>
          <w:tab w:val="left" w:pos="720"/>
        </w:tabs>
        <w:spacing w:line="360" w:lineRule="auto"/>
        <w:jc w:val="both"/>
        <w:rPr>
          <w:rFonts w:ascii="Times New Roman" w:hAnsi="Times New Roman"/>
          <w:b/>
          <w:sz w:val="28"/>
          <w:szCs w:val="28"/>
        </w:rPr>
      </w:pPr>
    </w:p>
    <w:p w:rsidR="001F0127" w:rsidRDefault="001F0127" w:rsidP="00B11F3C">
      <w:pPr>
        <w:tabs>
          <w:tab w:val="left" w:pos="720"/>
        </w:tabs>
        <w:spacing w:line="360" w:lineRule="auto"/>
        <w:jc w:val="both"/>
        <w:rPr>
          <w:rFonts w:ascii="Times New Roman" w:hAnsi="Times New Roman"/>
          <w:b/>
          <w:sz w:val="28"/>
          <w:szCs w:val="28"/>
        </w:rPr>
      </w:pPr>
      <w:r>
        <w:rPr>
          <w:rFonts w:ascii="Times New Roman" w:hAnsi="Times New Roman"/>
          <w:b/>
          <w:sz w:val="28"/>
          <w:szCs w:val="28"/>
        </w:rPr>
        <w:t>I. SÁCH VÀ TÀI LIỆU THAM KHẢO</w:t>
      </w:r>
    </w:p>
    <w:p w:rsidR="001F0127" w:rsidRDefault="001162A8" w:rsidP="00B11F3C">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1. </w:t>
      </w:r>
      <w:r w:rsidR="00BA1A70">
        <w:rPr>
          <w:rFonts w:ascii="Times New Roman" w:hAnsi="Times New Roman"/>
          <w:b/>
          <w:i/>
          <w:sz w:val="28"/>
          <w:szCs w:val="28"/>
        </w:rPr>
        <w:t>Kỷ yếu Hội thảo khoa học quốc tế: Một số định hướng tái cơ cấu kinh tế Việt Nam trong bối cảnh cách mạng công nghiệp 4.0</w:t>
      </w:r>
      <w:r w:rsidR="009505AD">
        <w:rPr>
          <w:rFonts w:ascii="Times New Roman" w:hAnsi="Times New Roman"/>
          <w:sz w:val="28"/>
          <w:szCs w:val="28"/>
        </w:rPr>
        <w:t xml:space="preserve">.- H.: Thế giới, 2018.- </w:t>
      </w:r>
      <w:r w:rsidR="00BA4E30">
        <w:rPr>
          <w:rFonts w:ascii="Times New Roman" w:hAnsi="Times New Roman"/>
          <w:sz w:val="28"/>
          <w:szCs w:val="28"/>
        </w:rPr>
        <w:t>291tr</w:t>
      </w:r>
    </w:p>
    <w:p w:rsidR="00BA4E30" w:rsidRDefault="00BA4E30" w:rsidP="00B11F3C">
      <w:pPr>
        <w:tabs>
          <w:tab w:val="left" w:pos="720"/>
        </w:tabs>
        <w:spacing w:line="360" w:lineRule="auto"/>
        <w:jc w:val="both"/>
        <w:rPr>
          <w:rFonts w:ascii="Times New Roman" w:hAnsi="Times New Roman"/>
          <w:sz w:val="28"/>
          <w:szCs w:val="28"/>
        </w:rPr>
      </w:pPr>
      <w:r>
        <w:rPr>
          <w:rFonts w:ascii="Times New Roman" w:hAnsi="Times New Roman"/>
          <w:sz w:val="28"/>
          <w:szCs w:val="28"/>
        </w:rPr>
        <w:tab/>
        <w:t>TC 1595 – 338.064</w:t>
      </w:r>
    </w:p>
    <w:p w:rsidR="00BA4E30" w:rsidRDefault="00BA4E30" w:rsidP="00B11F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B53396">
        <w:rPr>
          <w:rFonts w:ascii="Times New Roman" w:hAnsi="Times New Roman"/>
          <w:sz w:val="28"/>
          <w:szCs w:val="28"/>
        </w:rPr>
        <w:t>Tái cơ cấu, Kinh tế, Cách mạng công nghiệp 4.0, Việt Nam</w:t>
      </w:r>
    </w:p>
    <w:p w:rsidR="00B53396" w:rsidRDefault="00B53396" w:rsidP="00B11F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ED72E2">
        <w:rPr>
          <w:rFonts w:ascii="Times New Roman" w:hAnsi="Times New Roman"/>
          <w:sz w:val="28"/>
          <w:szCs w:val="28"/>
        </w:rPr>
        <w:t>Cuốn sách gồm các bài viết về kinh nghiệm quốc tế về tái cơ cấu kinh tế gắn với Cách mạng công nghiệp 4.0; định hướng phát triển các ngành, lĩnh vực, khu vực doanh nghiệp, chuyển dịch cơ cấu lao động, đổi mới công nghệ,…</w:t>
      </w:r>
    </w:p>
    <w:p w:rsidR="00FA385E" w:rsidRDefault="004E47CA" w:rsidP="00FA385E">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 </w:t>
      </w:r>
      <w:r w:rsidR="00FA385E">
        <w:rPr>
          <w:rFonts w:ascii="Times New Roman" w:hAnsi="Times New Roman"/>
          <w:b/>
          <w:sz w:val="28"/>
          <w:szCs w:val="28"/>
        </w:rPr>
        <w:t>Aus4Reform, CIEM</w:t>
      </w:r>
    </w:p>
    <w:p w:rsidR="004E47CA" w:rsidRDefault="00FA385E" w:rsidP="00B11F3C">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257656" w:rsidRPr="00257656">
        <w:rPr>
          <w:rFonts w:ascii="Times New Roman" w:hAnsi="Times New Roman"/>
          <w:b/>
          <w:i/>
          <w:sz w:val="28"/>
          <w:szCs w:val="28"/>
        </w:rPr>
        <w:t>Thúc đẩy, tạo thuận lợi gia nhập thị trường: Vấn đề và giải pháp cải thiện Khởi sự kinh doanh và bảo vệ cổ đông thiểu số</w:t>
      </w:r>
      <w:r>
        <w:rPr>
          <w:rFonts w:ascii="Times New Roman" w:hAnsi="Times New Roman"/>
          <w:sz w:val="28"/>
          <w:szCs w:val="28"/>
        </w:rPr>
        <w:t xml:space="preserve">/  </w:t>
      </w:r>
      <w:r w:rsidRPr="00FA385E">
        <w:rPr>
          <w:rFonts w:ascii="Times New Roman" w:hAnsi="Times New Roman"/>
          <w:sz w:val="28"/>
          <w:szCs w:val="28"/>
        </w:rPr>
        <w:t>Phan Đức Hiếu và cộng sự</w:t>
      </w:r>
      <w:r>
        <w:rPr>
          <w:rFonts w:ascii="Times New Roman" w:hAnsi="Times New Roman"/>
          <w:b/>
          <w:sz w:val="28"/>
          <w:szCs w:val="28"/>
        </w:rPr>
        <w:t xml:space="preserve">.- </w:t>
      </w:r>
      <w:r w:rsidR="00257656">
        <w:rPr>
          <w:rFonts w:ascii="Times New Roman" w:hAnsi="Times New Roman"/>
        </w:rPr>
        <w:t xml:space="preserve"> </w:t>
      </w:r>
      <w:r w:rsidR="00257656" w:rsidRPr="00D16345">
        <w:rPr>
          <w:rFonts w:ascii="Times New Roman" w:hAnsi="Times New Roman"/>
          <w:sz w:val="28"/>
          <w:szCs w:val="28"/>
        </w:rPr>
        <w:t>H.:</w:t>
      </w:r>
      <w:r w:rsidR="00257656">
        <w:rPr>
          <w:rFonts w:ascii="Times New Roman" w:hAnsi="Times New Roman"/>
        </w:rPr>
        <w:t xml:space="preserve"> </w:t>
      </w:r>
      <w:r w:rsidR="00D16345" w:rsidRPr="00D16345">
        <w:rPr>
          <w:rFonts w:ascii="Times New Roman" w:hAnsi="Times New Roman"/>
          <w:sz w:val="28"/>
          <w:szCs w:val="28"/>
        </w:rPr>
        <w:t xml:space="preserve">Thanh niên, </w:t>
      </w:r>
      <w:r w:rsidR="00D16345">
        <w:rPr>
          <w:rFonts w:ascii="Times New Roman" w:hAnsi="Times New Roman"/>
          <w:sz w:val="28"/>
          <w:szCs w:val="28"/>
        </w:rPr>
        <w:t>20</w:t>
      </w:r>
      <w:r w:rsidR="008A2F4F">
        <w:rPr>
          <w:rFonts w:ascii="Times New Roman" w:hAnsi="Times New Roman"/>
          <w:sz w:val="28"/>
          <w:szCs w:val="28"/>
        </w:rPr>
        <w:t>20.- 187tr</w:t>
      </w:r>
    </w:p>
    <w:p w:rsidR="008A2F4F" w:rsidRDefault="008A2F4F" w:rsidP="00B11F3C">
      <w:pPr>
        <w:tabs>
          <w:tab w:val="left" w:pos="720"/>
        </w:tabs>
        <w:spacing w:line="360" w:lineRule="auto"/>
        <w:jc w:val="both"/>
        <w:rPr>
          <w:rFonts w:ascii="Times New Roman" w:hAnsi="Times New Roman"/>
          <w:sz w:val="28"/>
          <w:szCs w:val="28"/>
        </w:rPr>
      </w:pPr>
      <w:r>
        <w:rPr>
          <w:rFonts w:ascii="Times New Roman" w:hAnsi="Times New Roman"/>
          <w:sz w:val="28"/>
          <w:szCs w:val="28"/>
        </w:rPr>
        <w:tab/>
        <w:t>Vv 6849 – 658.1</w:t>
      </w:r>
    </w:p>
    <w:p w:rsidR="008A2F4F" w:rsidRDefault="008A2F4F" w:rsidP="00B11F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690E61">
        <w:rPr>
          <w:rFonts w:ascii="Times New Roman" w:hAnsi="Times New Roman"/>
          <w:sz w:val="28"/>
          <w:szCs w:val="28"/>
        </w:rPr>
        <w:t>Khởi sự kinh doanh, Thị trường, Cổ đông thiểu số, Doanh nghiệp</w:t>
      </w:r>
    </w:p>
    <w:p w:rsidR="00690E61" w:rsidRDefault="00690E61" w:rsidP="00B11F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C06C68">
        <w:rPr>
          <w:rFonts w:ascii="Times New Roman" w:hAnsi="Times New Roman"/>
          <w:sz w:val="28"/>
          <w:szCs w:val="28"/>
        </w:rPr>
        <w:t>Báo cáo nghiên cứu, phân tích toàn diện về phương pháp luận, cách thức đo lường cũng như ưu điểm và hạn chế của 2 chỉ số Khởi sự kinh doanh và Bảo vệ nhà đầu tư thiểu số, đánh giá thực trạng của Việt Nam trong việc thực hiện hai chỉ số này. Đồng thời đưa ra định hướng cải cách, đề xuất, kiến nghị cụ thể việc sửa đổi một số các quy định trong Luật Doanh nghiệp và các văn bản pháp luật khác liên quan đến đăng ký kinh doanh và bảo vệ nhà đầu tư.</w:t>
      </w:r>
    </w:p>
    <w:p w:rsidR="00C06C68" w:rsidRDefault="00C06C68" w:rsidP="00B11F3C">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 </w:t>
      </w:r>
      <w:r w:rsidR="003926FD">
        <w:rPr>
          <w:rFonts w:ascii="Times New Roman" w:hAnsi="Times New Roman"/>
          <w:b/>
          <w:sz w:val="28"/>
          <w:szCs w:val="28"/>
        </w:rPr>
        <w:t>Aus4Reform, CIEM</w:t>
      </w:r>
    </w:p>
    <w:p w:rsidR="001D2F7D" w:rsidRDefault="001D2F7D" w:rsidP="00D301AB">
      <w:pPr>
        <w:spacing w:line="360" w:lineRule="auto"/>
        <w:jc w:val="both"/>
        <w:rPr>
          <w:rFonts w:ascii="Times New Roman" w:eastAsia="Times New Roman" w:hAnsi="Times New Roman"/>
          <w:sz w:val="28"/>
          <w:szCs w:val="28"/>
        </w:rPr>
      </w:pPr>
      <w:r>
        <w:rPr>
          <w:rFonts w:ascii="Times New Roman" w:hAnsi="Times New Roman"/>
          <w:b/>
          <w:sz w:val="28"/>
          <w:szCs w:val="28"/>
        </w:rPr>
        <w:lastRenderedPageBreak/>
        <w:tab/>
      </w:r>
      <w:r w:rsidRPr="00D301AB">
        <w:rPr>
          <w:rFonts w:ascii="Times New Roman" w:eastAsia="Times New Roman" w:hAnsi="Times New Roman"/>
          <w:b/>
          <w:i/>
          <w:sz w:val="28"/>
          <w:szCs w:val="28"/>
        </w:rPr>
        <w:t>Môi trường kinh doanh và năng lực cạnh tranh của VN giai đoạn 2016- 2019: Kết quả, vấn đề và giải pháp</w:t>
      </w:r>
      <w:r w:rsidR="00B5507B">
        <w:rPr>
          <w:rFonts w:ascii="Times New Roman" w:eastAsia="Times New Roman" w:hAnsi="Times New Roman"/>
          <w:b/>
          <w:i/>
          <w:sz w:val="28"/>
          <w:szCs w:val="28"/>
        </w:rPr>
        <w:t xml:space="preserve">/ </w:t>
      </w:r>
      <w:r w:rsidR="00B5507B" w:rsidRPr="00B5507B">
        <w:rPr>
          <w:rFonts w:ascii="Times New Roman" w:hAnsi="Times New Roman"/>
          <w:sz w:val="28"/>
          <w:szCs w:val="28"/>
        </w:rPr>
        <w:t>Nguyễn Đình Cung và cộng sự</w:t>
      </w:r>
      <w:r w:rsidR="00D301AB" w:rsidRPr="00D301AB">
        <w:rPr>
          <w:rFonts w:ascii="Times New Roman" w:eastAsia="Times New Roman" w:hAnsi="Times New Roman"/>
          <w:sz w:val="28"/>
          <w:szCs w:val="28"/>
        </w:rPr>
        <w:t>.- H.: Thanh niên, 2020</w:t>
      </w:r>
      <w:r w:rsidR="00D301AB">
        <w:rPr>
          <w:rFonts w:ascii="Times New Roman" w:eastAsia="Times New Roman" w:hAnsi="Times New Roman"/>
          <w:sz w:val="28"/>
          <w:szCs w:val="28"/>
        </w:rPr>
        <w:t xml:space="preserve">.- </w:t>
      </w:r>
      <w:r w:rsidR="005545E5">
        <w:rPr>
          <w:rFonts w:ascii="Times New Roman" w:eastAsia="Times New Roman" w:hAnsi="Times New Roman"/>
          <w:sz w:val="28"/>
          <w:szCs w:val="28"/>
        </w:rPr>
        <w:t>141tr</w:t>
      </w:r>
    </w:p>
    <w:p w:rsidR="005545E5" w:rsidRDefault="005545E5" w:rsidP="00D301AB">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Vv 6848 </w:t>
      </w:r>
      <w:r w:rsidR="002D1F8F">
        <w:rPr>
          <w:rFonts w:ascii="Times New Roman" w:eastAsia="Times New Roman" w:hAnsi="Times New Roman"/>
          <w:sz w:val="28"/>
          <w:szCs w:val="28"/>
        </w:rPr>
        <w:t>–</w:t>
      </w:r>
      <w:r>
        <w:rPr>
          <w:rFonts w:ascii="Times New Roman" w:eastAsia="Times New Roman" w:hAnsi="Times New Roman"/>
          <w:sz w:val="28"/>
          <w:szCs w:val="28"/>
        </w:rPr>
        <w:t xml:space="preserve"> </w:t>
      </w:r>
      <w:r w:rsidR="002D1F8F">
        <w:rPr>
          <w:rFonts w:ascii="Times New Roman" w:eastAsia="Times New Roman" w:hAnsi="Times New Roman"/>
          <w:sz w:val="28"/>
          <w:szCs w:val="28"/>
        </w:rPr>
        <w:t>338.9597</w:t>
      </w:r>
    </w:p>
    <w:p w:rsidR="002D1F8F" w:rsidRDefault="002D1F8F" w:rsidP="00D301AB">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Từ khóa: </w:t>
      </w:r>
      <w:r w:rsidR="006A5D06">
        <w:rPr>
          <w:rFonts w:ascii="Times New Roman" w:eastAsia="Times New Roman" w:hAnsi="Times New Roman"/>
          <w:sz w:val="28"/>
          <w:szCs w:val="28"/>
        </w:rPr>
        <w:t>Môi trường kinh doanh, Năng lực cạnh tranh, Doanh nghiệp, Việt Nam</w:t>
      </w:r>
    </w:p>
    <w:p w:rsidR="006A5D06" w:rsidRPr="00B5507B" w:rsidRDefault="006A5D06" w:rsidP="00D301AB">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Tóm tắt: </w:t>
      </w:r>
      <w:r w:rsidR="00B5507B">
        <w:rPr>
          <w:rFonts w:ascii="Times New Roman" w:eastAsia="Times New Roman" w:hAnsi="Times New Roman"/>
          <w:sz w:val="28"/>
          <w:szCs w:val="28"/>
        </w:rPr>
        <w:t>Báo cáo nghiên cứu, đánh giá về môi trường kinh doanh, năng lực cạnh tranh Việt Nam giai đoạn 2016 – 2020 để nhận diện kết quả cải cách của Chính phủ trong thời gian vừa qua; Xác định các vấn đề điểm nghẽn, thách thức còn tồn tại; từ đó kiến nghị các giải pháp cải cách, nâng cao chất lượng môi trường kinh doanh, cải thiện năng suất lao động và năng lực cạnh tranh của nền kinh tế.</w:t>
      </w:r>
    </w:p>
    <w:p w:rsidR="001D2F7D" w:rsidRDefault="00543AA9" w:rsidP="00B11F3C">
      <w:pPr>
        <w:tabs>
          <w:tab w:val="left" w:pos="720"/>
        </w:tabs>
        <w:spacing w:line="360" w:lineRule="auto"/>
        <w:jc w:val="both"/>
        <w:rPr>
          <w:rFonts w:ascii="Times New Roman" w:hAnsi="Times New Roman"/>
          <w:b/>
          <w:sz w:val="28"/>
          <w:szCs w:val="28"/>
        </w:rPr>
      </w:pPr>
      <w:r w:rsidRPr="00EB2015">
        <w:rPr>
          <w:rFonts w:ascii="Times New Roman" w:hAnsi="Times New Roman"/>
          <w:b/>
          <w:sz w:val="28"/>
          <w:szCs w:val="28"/>
        </w:rPr>
        <w:t>4.</w:t>
      </w:r>
      <w:r>
        <w:rPr>
          <w:rFonts w:ascii="Times New Roman" w:hAnsi="Times New Roman"/>
          <w:sz w:val="28"/>
          <w:szCs w:val="28"/>
        </w:rPr>
        <w:t xml:space="preserve"> </w:t>
      </w:r>
      <w:r w:rsidR="00EB2015">
        <w:rPr>
          <w:rFonts w:ascii="Times New Roman" w:hAnsi="Times New Roman"/>
          <w:b/>
          <w:sz w:val="28"/>
          <w:szCs w:val="28"/>
        </w:rPr>
        <w:t>Aus4Reform, CIEM</w:t>
      </w:r>
    </w:p>
    <w:p w:rsidR="00A811C6" w:rsidRDefault="00EB2015" w:rsidP="00D91E46">
      <w:pPr>
        <w:spacing w:line="360" w:lineRule="auto"/>
        <w:jc w:val="both"/>
        <w:rPr>
          <w:rFonts w:ascii="Times New Roman" w:eastAsia="Times New Roman" w:hAnsi="Times New Roman"/>
          <w:sz w:val="28"/>
          <w:szCs w:val="28"/>
        </w:rPr>
      </w:pPr>
      <w:r>
        <w:rPr>
          <w:rFonts w:ascii="Times New Roman" w:hAnsi="Times New Roman"/>
          <w:b/>
          <w:sz w:val="28"/>
          <w:szCs w:val="28"/>
        </w:rPr>
        <w:tab/>
      </w:r>
      <w:r w:rsidR="00A811C6" w:rsidRPr="00A811C6">
        <w:rPr>
          <w:rFonts w:ascii="Times New Roman" w:eastAsia="Times New Roman" w:hAnsi="Times New Roman"/>
          <w:b/>
          <w:i/>
          <w:sz w:val="28"/>
          <w:szCs w:val="28"/>
        </w:rPr>
        <w:t>Chất lượng điều kiện kinh doanh: Vấn đề và kiến nghị</w:t>
      </w:r>
      <w:r w:rsidR="00D91E46">
        <w:rPr>
          <w:rFonts w:ascii="Times New Roman" w:eastAsia="Times New Roman" w:hAnsi="Times New Roman"/>
          <w:b/>
          <w:i/>
          <w:sz w:val="28"/>
          <w:szCs w:val="28"/>
        </w:rPr>
        <w:t xml:space="preserve">/ </w:t>
      </w:r>
      <w:r w:rsidR="00D91E46">
        <w:rPr>
          <w:rFonts w:ascii="Times New Roman" w:eastAsia="Times New Roman" w:hAnsi="Times New Roman"/>
          <w:sz w:val="28"/>
          <w:szCs w:val="28"/>
        </w:rPr>
        <w:t>Nguyễn Đình Cung và cộng sự.- H.: Thanh niên, 2020.- 45tr</w:t>
      </w:r>
    </w:p>
    <w:p w:rsidR="00D91E46" w:rsidRDefault="00D91E46" w:rsidP="00D91E46">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t>Vv 6847 – 343.89708</w:t>
      </w:r>
    </w:p>
    <w:p w:rsidR="00D91E46" w:rsidRDefault="00D91E46" w:rsidP="00D91E46">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Từ khóa: </w:t>
      </w:r>
      <w:r w:rsidR="00CE5144">
        <w:rPr>
          <w:rFonts w:ascii="Times New Roman" w:eastAsia="Times New Roman" w:hAnsi="Times New Roman"/>
          <w:sz w:val="28"/>
          <w:szCs w:val="28"/>
        </w:rPr>
        <w:t>Điều kiện kinh doanh, Pháp luật</w:t>
      </w:r>
    </w:p>
    <w:p w:rsidR="00CE5144" w:rsidRDefault="00CE5144" w:rsidP="00D91E46">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Tóm tắt:</w:t>
      </w:r>
      <w:r w:rsidR="00397F30">
        <w:rPr>
          <w:rFonts w:ascii="Times New Roman" w:eastAsia="Times New Roman" w:hAnsi="Times New Roman"/>
          <w:sz w:val="28"/>
          <w:szCs w:val="28"/>
        </w:rPr>
        <w:t xml:space="preserve"> Báo cáo rà soát các văn bản quy định về điều kiện kinh doanh, về ngành nghề đầu tư kinh doanh có điều kiện; </w:t>
      </w:r>
      <w:r w:rsidR="00047628">
        <w:rPr>
          <w:rFonts w:ascii="Times New Roman" w:eastAsia="Times New Roman" w:hAnsi="Times New Roman"/>
          <w:sz w:val="28"/>
          <w:szCs w:val="28"/>
        </w:rPr>
        <w:t>khảo sát hoạt động thực thi để nhận diện các hạn chế; từ đó kiến nghị các giải pháp nhằm nâng cao hiệu quả cải cách điều kiện kinh doanh.</w:t>
      </w:r>
    </w:p>
    <w:p w:rsidR="00047628" w:rsidRDefault="00047628" w:rsidP="00D91E46">
      <w:pPr>
        <w:spacing w:line="360" w:lineRule="auto"/>
        <w:jc w:val="both"/>
        <w:rPr>
          <w:rFonts w:ascii="Times New Roman" w:hAnsi="Times New Roman"/>
          <w:b/>
          <w:sz w:val="28"/>
          <w:szCs w:val="28"/>
        </w:rPr>
      </w:pPr>
      <w:r>
        <w:rPr>
          <w:rFonts w:ascii="Times New Roman" w:eastAsia="Times New Roman" w:hAnsi="Times New Roman"/>
          <w:b/>
          <w:sz w:val="28"/>
          <w:szCs w:val="28"/>
        </w:rPr>
        <w:t xml:space="preserve">5. </w:t>
      </w:r>
      <w:r>
        <w:rPr>
          <w:rFonts w:ascii="Times New Roman" w:hAnsi="Times New Roman"/>
          <w:b/>
          <w:sz w:val="28"/>
          <w:szCs w:val="28"/>
        </w:rPr>
        <w:t>Aus4Reform, CIEM</w:t>
      </w:r>
    </w:p>
    <w:p w:rsidR="0054240C" w:rsidRDefault="00047628" w:rsidP="0054240C">
      <w:pPr>
        <w:spacing w:line="360" w:lineRule="auto"/>
        <w:jc w:val="both"/>
        <w:rPr>
          <w:rFonts w:ascii="Times New Roman" w:eastAsia="Times New Roman" w:hAnsi="Times New Roman"/>
          <w:sz w:val="28"/>
          <w:szCs w:val="28"/>
        </w:rPr>
      </w:pPr>
      <w:r>
        <w:rPr>
          <w:rFonts w:ascii="Times New Roman" w:hAnsi="Times New Roman"/>
          <w:b/>
          <w:sz w:val="28"/>
          <w:szCs w:val="28"/>
        </w:rPr>
        <w:tab/>
      </w:r>
      <w:r w:rsidR="0054240C" w:rsidRPr="0054240C">
        <w:rPr>
          <w:rFonts w:ascii="Times New Roman" w:eastAsia="Times New Roman" w:hAnsi="Times New Roman"/>
          <w:b/>
          <w:i/>
          <w:sz w:val="28"/>
          <w:szCs w:val="28"/>
        </w:rPr>
        <w:t xml:space="preserve">Đánh giá kết quả cơ cấu lại nền kinh tế, đổi mới mô hình tăng trưởng giai đoạn 2016 </w:t>
      </w:r>
      <w:r w:rsidR="0054240C">
        <w:rPr>
          <w:rFonts w:ascii="Times New Roman" w:eastAsia="Times New Roman" w:hAnsi="Times New Roman"/>
          <w:b/>
          <w:i/>
          <w:sz w:val="28"/>
          <w:szCs w:val="28"/>
        </w:rPr>
        <w:t>–</w:t>
      </w:r>
      <w:r w:rsidR="0054240C" w:rsidRPr="0054240C">
        <w:rPr>
          <w:rFonts w:ascii="Times New Roman" w:eastAsia="Times New Roman" w:hAnsi="Times New Roman"/>
          <w:b/>
          <w:i/>
          <w:sz w:val="28"/>
          <w:szCs w:val="28"/>
        </w:rPr>
        <w:t xml:space="preserve"> 2020</w:t>
      </w:r>
      <w:r w:rsidR="0054240C">
        <w:rPr>
          <w:rFonts w:ascii="Times New Roman" w:eastAsia="Times New Roman" w:hAnsi="Times New Roman"/>
          <w:b/>
          <w:i/>
          <w:sz w:val="28"/>
          <w:szCs w:val="28"/>
        </w:rPr>
        <w:t xml:space="preserve">/ </w:t>
      </w:r>
      <w:r w:rsidR="0054240C">
        <w:rPr>
          <w:rFonts w:ascii="Times New Roman" w:eastAsia="Times New Roman" w:hAnsi="Times New Roman"/>
          <w:b/>
          <w:sz w:val="28"/>
          <w:szCs w:val="28"/>
        </w:rPr>
        <w:t xml:space="preserve"> </w:t>
      </w:r>
      <w:r w:rsidR="0054240C">
        <w:rPr>
          <w:rFonts w:ascii="Times New Roman" w:eastAsia="Times New Roman" w:hAnsi="Times New Roman"/>
          <w:sz w:val="28"/>
          <w:szCs w:val="28"/>
        </w:rPr>
        <w:t>Nguyễn Đình Cung và cộng sự.- H.: Thanh niên, 2020.- 61tr</w:t>
      </w:r>
    </w:p>
    <w:p w:rsidR="0054240C" w:rsidRDefault="0054240C" w:rsidP="0054240C">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t>Vv  6846 – 330</w:t>
      </w:r>
    </w:p>
    <w:p w:rsidR="00B64851" w:rsidRDefault="00B64851" w:rsidP="0054240C">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Từ khóa: </w:t>
      </w:r>
      <w:r w:rsidR="00B439B2">
        <w:rPr>
          <w:rFonts w:ascii="Times New Roman" w:eastAsia="Times New Roman" w:hAnsi="Times New Roman"/>
          <w:sz w:val="28"/>
          <w:szCs w:val="28"/>
        </w:rPr>
        <w:t>Tái cơ cấu, Kinh tế, Mô hình tăng trưởng, Tăng trưởng kinh tế</w:t>
      </w:r>
    </w:p>
    <w:p w:rsidR="00B439B2" w:rsidRDefault="00B439B2" w:rsidP="0054240C">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Tóm tắt: </w:t>
      </w:r>
      <w:r w:rsidR="003019F1">
        <w:rPr>
          <w:rFonts w:ascii="Times New Roman" w:eastAsia="Times New Roman" w:hAnsi="Times New Roman"/>
          <w:sz w:val="28"/>
          <w:szCs w:val="28"/>
        </w:rPr>
        <w:t xml:space="preserve"> Báo cáo đề cập đến bối cảnh, quá trình chuyển đổi khung khổ chính sách và các chương trình cơ cấu lại nền kinh tế, đổi mới mô hình tăng trưởng. </w:t>
      </w:r>
      <w:r w:rsidR="00C77802">
        <w:rPr>
          <w:rFonts w:ascii="Times New Roman" w:eastAsia="Times New Roman" w:hAnsi="Times New Roman"/>
          <w:sz w:val="28"/>
          <w:szCs w:val="28"/>
        </w:rPr>
        <w:t>Đánh giá kết quả thực hiện cơ cấu lại nền kinh tế, đổi mới mô hình tăng trưởng theo hướng nâng cao chất lượng, hiệu quả và sức cạnh tranh.</w:t>
      </w:r>
      <w:r w:rsidR="0088480D">
        <w:rPr>
          <w:rFonts w:ascii="Times New Roman" w:eastAsia="Times New Roman" w:hAnsi="Times New Roman"/>
          <w:sz w:val="28"/>
          <w:szCs w:val="28"/>
        </w:rPr>
        <w:t xml:space="preserve"> Đề xuất một số kiến nghị tiếp tục đẩy </w:t>
      </w:r>
      <w:r w:rsidR="0088480D">
        <w:rPr>
          <w:rFonts w:ascii="Times New Roman" w:eastAsia="Times New Roman" w:hAnsi="Times New Roman"/>
          <w:sz w:val="28"/>
          <w:szCs w:val="28"/>
        </w:rPr>
        <w:lastRenderedPageBreak/>
        <w:t>nhanh cơ cấu lại nền kinh tế, chuyển đổi mô hình tăng trưởng</w:t>
      </w:r>
      <w:r w:rsidR="00195C15">
        <w:rPr>
          <w:rFonts w:ascii="Times New Roman" w:eastAsia="Times New Roman" w:hAnsi="Times New Roman"/>
          <w:sz w:val="28"/>
          <w:szCs w:val="28"/>
        </w:rPr>
        <w:t xml:space="preserve"> theo hướng nâng cao năng suất, hiệu quả và sức cạnh tranh của nền kinh tế.</w:t>
      </w:r>
    </w:p>
    <w:p w:rsidR="00195C15" w:rsidRDefault="00195C15" w:rsidP="0054240C">
      <w:pPr>
        <w:spacing w:line="360" w:lineRule="auto"/>
        <w:jc w:val="both"/>
        <w:rPr>
          <w:rFonts w:ascii="Times New Roman" w:hAnsi="Times New Roman"/>
          <w:b/>
          <w:sz w:val="28"/>
          <w:szCs w:val="28"/>
        </w:rPr>
      </w:pPr>
      <w:r>
        <w:rPr>
          <w:rFonts w:ascii="Times New Roman" w:eastAsia="Times New Roman" w:hAnsi="Times New Roman"/>
          <w:b/>
          <w:sz w:val="28"/>
          <w:szCs w:val="28"/>
        </w:rPr>
        <w:t xml:space="preserve">6. </w:t>
      </w:r>
      <w:r w:rsidR="00FB2E27">
        <w:rPr>
          <w:rFonts w:ascii="Times New Roman" w:hAnsi="Times New Roman"/>
          <w:b/>
          <w:sz w:val="28"/>
          <w:szCs w:val="28"/>
        </w:rPr>
        <w:t>Aus4Reform, CIEM</w:t>
      </w:r>
    </w:p>
    <w:p w:rsidR="00FB2E27" w:rsidRDefault="00FB2E27" w:rsidP="0054240C">
      <w:pPr>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Định vị doanh nghiệp nhà nước trong công nghiệp 4.0</w:t>
      </w:r>
      <w:r w:rsidR="003D634D">
        <w:rPr>
          <w:rFonts w:ascii="Times New Roman" w:hAnsi="Times New Roman"/>
          <w:sz w:val="28"/>
          <w:szCs w:val="28"/>
        </w:rPr>
        <w:t xml:space="preserve">/ Phạm Đức Trung, Nguyễn Thị Luyến, Trịnh Đức Chiều,…- H.: Thanh niên, 2020.- </w:t>
      </w:r>
      <w:r w:rsidR="00337C1A">
        <w:rPr>
          <w:rFonts w:ascii="Times New Roman" w:hAnsi="Times New Roman"/>
          <w:sz w:val="28"/>
          <w:szCs w:val="28"/>
        </w:rPr>
        <w:t>223tr</w:t>
      </w:r>
    </w:p>
    <w:p w:rsidR="00337C1A" w:rsidRDefault="00337C1A" w:rsidP="0054240C">
      <w:pPr>
        <w:spacing w:line="360" w:lineRule="auto"/>
        <w:jc w:val="both"/>
        <w:rPr>
          <w:rFonts w:ascii="Times New Roman" w:hAnsi="Times New Roman"/>
          <w:sz w:val="28"/>
          <w:szCs w:val="28"/>
        </w:rPr>
      </w:pPr>
      <w:r>
        <w:rPr>
          <w:rFonts w:ascii="Times New Roman" w:hAnsi="Times New Roman"/>
          <w:sz w:val="28"/>
          <w:szCs w:val="28"/>
        </w:rPr>
        <w:tab/>
        <w:t>Vv 6843 – 658</w:t>
      </w:r>
    </w:p>
    <w:p w:rsidR="00337C1A" w:rsidRDefault="00337C1A" w:rsidP="0054240C">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E5592">
        <w:rPr>
          <w:rFonts w:ascii="Times New Roman" w:hAnsi="Times New Roman"/>
          <w:sz w:val="28"/>
          <w:szCs w:val="28"/>
        </w:rPr>
        <w:t>Doanh nghiệp nhà nước, Doanh nghiệp, Định vị, Cách mạng công nghiệp 4.0</w:t>
      </w:r>
    </w:p>
    <w:p w:rsidR="003E5592" w:rsidRDefault="003E5592" w:rsidP="0054240C">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06C78">
        <w:rPr>
          <w:rFonts w:ascii="Times New Roman" w:hAnsi="Times New Roman"/>
          <w:sz w:val="28"/>
          <w:szCs w:val="28"/>
        </w:rPr>
        <w:t xml:space="preserve">Báo cáo tổng quan lý thuyết về Cách mạng công nghiệp 4.0 và vai trò của doanh nghiệp nhà nước trong công nghiệp 4.0. </w:t>
      </w:r>
      <w:r w:rsidR="00E25109">
        <w:rPr>
          <w:rFonts w:ascii="Times New Roman" w:hAnsi="Times New Roman"/>
          <w:sz w:val="28"/>
          <w:szCs w:val="28"/>
        </w:rPr>
        <w:t>Đánh giá, phân tích thực trạng chuẩn bị</w:t>
      </w:r>
      <w:r w:rsidR="00FE686C">
        <w:rPr>
          <w:rFonts w:ascii="Times New Roman" w:hAnsi="Times New Roman"/>
          <w:sz w:val="28"/>
          <w:szCs w:val="28"/>
        </w:rPr>
        <w:t xml:space="preserve"> và mức độ sẵn sàng của doanh nghiệp nhà nước Việt Nam trong bối cảnh công nghiệp 4.0. </w:t>
      </w:r>
      <w:r w:rsidR="002323FD">
        <w:rPr>
          <w:rFonts w:ascii="Times New Roman" w:hAnsi="Times New Roman"/>
          <w:sz w:val="28"/>
          <w:szCs w:val="28"/>
        </w:rPr>
        <w:t>Đề xuất các giải pháp then chốt để doanh nghiệp nhà nước có thể tận dụng lợi thế và cơ hội của công nghiệp 4.0.</w:t>
      </w:r>
    </w:p>
    <w:p w:rsidR="002323FD" w:rsidRDefault="002323FD" w:rsidP="0054240C">
      <w:pPr>
        <w:spacing w:line="360" w:lineRule="auto"/>
        <w:jc w:val="both"/>
        <w:rPr>
          <w:rFonts w:ascii="Times New Roman" w:hAnsi="Times New Roman"/>
          <w:b/>
          <w:sz w:val="28"/>
          <w:szCs w:val="28"/>
        </w:rPr>
      </w:pPr>
      <w:r>
        <w:rPr>
          <w:rFonts w:ascii="Times New Roman" w:hAnsi="Times New Roman"/>
          <w:b/>
          <w:sz w:val="28"/>
          <w:szCs w:val="28"/>
        </w:rPr>
        <w:t xml:space="preserve">7. </w:t>
      </w:r>
      <w:r w:rsidR="005B2E41">
        <w:rPr>
          <w:rFonts w:ascii="Times New Roman" w:hAnsi="Times New Roman"/>
          <w:b/>
          <w:sz w:val="28"/>
          <w:szCs w:val="28"/>
        </w:rPr>
        <w:t>Aus4Reform, CIEM</w:t>
      </w:r>
    </w:p>
    <w:p w:rsidR="005B2E41" w:rsidRDefault="005B2E41" w:rsidP="0054240C">
      <w:pPr>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Mối quan hệ giữ</w:t>
      </w:r>
      <w:r w:rsidR="00FC29F7">
        <w:rPr>
          <w:rFonts w:ascii="Times New Roman" w:hAnsi="Times New Roman"/>
          <w:b/>
          <w:i/>
          <w:sz w:val="28"/>
          <w:szCs w:val="28"/>
        </w:rPr>
        <w:t>a N</w:t>
      </w:r>
      <w:r>
        <w:rPr>
          <w:rFonts w:ascii="Times New Roman" w:hAnsi="Times New Roman"/>
          <w:b/>
          <w:i/>
          <w:sz w:val="28"/>
          <w:szCs w:val="28"/>
        </w:rPr>
        <w:t>hà nước và thị trường và cải cách thể chế kinh tế ở Việt Nam</w:t>
      </w:r>
      <w:r w:rsidR="00986AFF">
        <w:rPr>
          <w:rFonts w:ascii="Times New Roman" w:hAnsi="Times New Roman"/>
          <w:sz w:val="28"/>
          <w:szCs w:val="28"/>
        </w:rPr>
        <w:t>/ Nguyễn Đình Cung, Phạm Đức Trung, Nguyễn Thị Luyến,…- H.: Thanh niên, 2020.- 183tr</w:t>
      </w:r>
    </w:p>
    <w:p w:rsidR="00986AFF" w:rsidRDefault="00986AFF" w:rsidP="0054240C">
      <w:pPr>
        <w:spacing w:line="360" w:lineRule="auto"/>
        <w:jc w:val="both"/>
        <w:rPr>
          <w:rFonts w:ascii="Times New Roman" w:hAnsi="Times New Roman"/>
          <w:sz w:val="28"/>
          <w:szCs w:val="28"/>
        </w:rPr>
      </w:pPr>
      <w:r>
        <w:rPr>
          <w:rFonts w:ascii="Times New Roman" w:hAnsi="Times New Roman"/>
          <w:sz w:val="28"/>
          <w:szCs w:val="28"/>
        </w:rPr>
        <w:tab/>
      </w:r>
      <w:r w:rsidR="002452DF">
        <w:rPr>
          <w:rFonts w:ascii="Times New Roman" w:hAnsi="Times New Roman"/>
          <w:sz w:val="28"/>
          <w:szCs w:val="28"/>
        </w:rPr>
        <w:t>Vv 6844 – 330</w:t>
      </w:r>
    </w:p>
    <w:p w:rsidR="002452DF" w:rsidRDefault="002452DF" w:rsidP="0054240C">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6F6B73">
        <w:rPr>
          <w:rFonts w:ascii="Times New Roman" w:hAnsi="Times New Roman"/>
          <w:sz w:val="28"/>
          <w:szCs w:val="28"/>
        </w:rPr>
        <w:t>Nhà nước, Thị trường, Cải cách, Thể chế kinh tế, Việt Nam</w:t>
      </w:r>
    </w:p>
    <w:p w:rsidR="006F6B73" w:rsidRDefault="006F6B73" w:rsidP="0054240C">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FC29F7">
        <w:rPr>
          <w:rFonts w:ascii="Times New Roman" w:hAnsi="Times New Roman"/>
          <w:sz w:val="28"/>
          <w:szCs w:val="28"/>
        </w:rPr>
        <w:t>Báo cáo nghiên cứu, phân tích mối quan hệ giữa Nhà nước và thị trường và việc thực hiện nhiệm vụ hoàn thiện chiến lược về thể chế kinh tế ở Việt Nam giai đoạn 2011 – 2020. Đề xuất các định hướng giải pháp nhằm nâng cấp thể chế kinh tế thị trường và giải quyết tốt mối quan hệ giữa Nhà nước và thị trường trong giai đoạn 2021 – 2030.</w:t>
      </w:r>
    </w:p>
    <w:p w:rsidR="00FC29F7" w:rsidRDefault="00FC29F7" w:rsidP="0054240C">
      <w:pPr>
        <w:spacing w:line="360" w:lineRule="auto"/>
        <w:jc w:val="both"/>
        <w:rPr>
          <w:rFonts w:ascii="Times New Roman" w:hAnsi="Times New Roman"/>
          <w:b/>
          <w:sz w:val="28"/>
          <w:szCs w:val="28"/>
        </w:rPr>
      </w:pPr>
      <w:r>
        <w:rPr>
          <w:rFonts w:ascii="Times New Roman" w:hAnsi="Times New Roman"/>
          <w:b/>
          <w:sz w:val="28"/>
          <w:szCs w:val="28"/>
        </w:rPr>
        <w:t xml:space="preserve">8. </w:t>
      </w:r>
      <w:r w:rsidR="00CD6909">
        <w:rPr>
          <w:rFonts w:ascii="Times New Roman" w:hAnsi="Times New Roman"/>
          <w:b/>
          <w:sz w:val="28"/>
          <w:szCs w:val="28"/>
        </w:rPr>
        <w:t>Aus4Reform, CIEM</w:t>
      </w:r>
    </w:p>
    <w:p w:rsidR="00CD6909" w:rsidRDefault="00CD6909" w:rsidP="0054240C">
      <w:pPr>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Kinh tế</w:t>
      </w:r>
      <w:r w:rsidR="00793968">
        <w:rPr>
          <w:rFonts w:ascii="Times New Roman" w:hAnsi="Times New Roman"/>
          <w:b/>
          <w:i/>
          <w:sz w:val="28"/>
          <w:szCs w:val="28"/>
        </w:rPr>
        <w:t xml:space="preserve"> nhà</w:t>
      </w:r>
      <w:r>
        <w:rPr>
          <w:rFonts w:ascii="Times New Roman" w:hAnsi="Times New Roman"/>
          <w:b/>
          <w:i/>
          <w:sz w:val="28"/>
          <w:szCs w:val="28"/>
        </w:rPr>
        <w:t xml:space="preserve"> nước, cơ cấu lại DNNN: </w:t>
      </w:r>
      <w:r w:rsidR="00244BF5">
        <w:rPr>
          <w:rFonts w:ascii="Times New Roman" w:hAnsi="Times New Roman"/>
          <w:b/>
          <w:i/>
          <w:sz w:val="28"/>
          <w:szCs w:val="28"/>
        </w:rPr>
        <w:t xml:space="preserve">Đánh giá kết quả thực hiện giai đoạn 2011 – 2020 và đề xuất phương hướng, giải pháp cho giai đoạn 2021 </w:t>
      </w:r>
      <w:r w:rsidR="004758CE">
        <w:rPr>
          <w:rFonts w:ascii="Times New Roman" w:hAnsi="Times New Roman"/>
          <w:b/>
          <w:i/>
          <w:sz w:val="28"/>
          <w:szCs w:val="28"/>
        </w:rPr>
        <w:t>–</w:t>
      </w:r>
      <w:r w:rsidR="00244BF5">
        <w:rPr>
          <w:rFonts w:ascii="Times New Roman" w:hAnsi="Times New Roman"/>
          <w:b/>
          <w:i/>
          <w:sz w:val="28"/>
          <w:szCs w:val="28"/>
        </w:rPr>
        <w:t xml:space="preserve"> 2030</w:t>
      </w:r>
      <w:r w:rsidR="004758CE">
        <w:rPr>
          <w:rFonts w:ascii="Times New Roman" w:hAnsi="Times New Roman"/>
          <w:sz w:val="28"/>
          <w:szCs w:val="28"/>
        </w:rPr>
        <w:t>/ Phạm Đức Trung, Nguyễn Thị Luyến, Trịnh Đức Chiều,…- H.: Thanh niên, 2020.- 239tr</w:t>
      </w:r>
    </w:p>
    <w:p w:rsidR="00793968" w:rsidRDefault="00793968" w:rsidP="0054240C">
      <w:pPr>
        <w:spacing w:line="360" w:lineRule="auto"/>
        <w:jc w:val="both"/>
        <w:rPr>
          <w:rFonts w:ascii="Times New Roman" w:hAnsi="Times New Roman"/>
          <w:sz w:val="28"/>
          <w:szCs w:val="28"/>
        </w:rPr>
      </w:pPr>
      <w:r>
        <w:rPr>
          <w:rFonts w:ascii="Times New Roman" w:hAnsi="Times New Roman"/>
          <w:sz w:val="28"/>
          <w:szCs w:val="28"/>
        </w:rPr>
        <w:tab/>
        <w:t>Vv 6845 – 330</w:t>
      </w:r>
    </w:p>
    <w:p w:rsidR="00637395" w:rsidRDefault="00637395" w:rsidP="0054240C">
      <w:pPr>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Từ khóa: </w:t>
      </w:r>
      <w:r w:rsidR="00102B1D">
        <w:rPr>
          <w:rFonts w:ascii="Times New Roman" w:hAnsi="Times New Roman"/>
          <w:sz w:val="28"/>
          <w:szCs w:val="28"/>
        </w:rPr>
        <w:t>Kinh tế nhà nước, Doanh nghiệp nhà nước, Việt Nam</w:t>
      </w:r>
    </w:p>
    <w:p w:rsidR="00102B1D" w:rsidRDefault="00102B1D" w:rsidP="0054240C">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5D6922">
        <w:rPr>
          <w:rFonts w:ascii="Times New Roman" w:hAnsi="Times New Roman"/>
          <w:sz w:val="28"/>
          <w:szCs w:val="28"/>
        </w:rPr>
        <w:t xml:space="preserve"> </w:t>
      </w:r>
      <w:r w:rsidR="00092D61">
        <w:rPr>
          <w:rFonts w:ascii="Times New Roman" w:hAnsi="Times New Roman"/>
          <w:sz w:val="28"/>
          <w:szCs w:val="28"/>
        </w:rPr>
        <w:t xml:space="preserve">Báo cáo trình bày mục tiêu và yêu cầu về kinh tế nhà nước, cơ cấu lại DNNN ở Việt Nam trong giai đoạn 2011 – 2020. </w:t>
      </w:r>
      <w:r w:rsidR="009A02F7">
        <w:rPr>
          <w:rFonts w:ascii="Times New Roman" w:hAnsi="Times New Roman"/>
          <w:sz w:val="28"/>
          <w:szCs w:val="28"/>
        </w:rPr>
        <w:t xml:space="preserve">Đánh giá về vai trò của kinh tế nhà nước và kết quả thực hiện cơ cấu lại DNNN giai đoạn 2011 – 2020. </w:t>
      </w:r>
      <w:r w:rsidR="007879A7">
        <w:rPr>
          <w:rFonts w:ascii="Times New Roman" w:hAnsi="Times New Roman"/>
          <w:sz w:val="28"/>
          <w:szCs w:val="28"/>
        </w:rPr>
        <w:t>Đánh giá việc thực hiện mục tiêu, nhiệm vụ cơ cấu lại DNNN 2011 – 2020, nguyên nhân, bài học và vấn đề đặt ra.</w:t>
      </w:r>
      <w:r w:rsidR="00222533">
        <w:rPr>
          <w:rFonts w:ascii="Times New Roman" w:hAnsi="Times New Roman"/>
          <w:sz w:val="28"/>
          <w:szCs w:val="28"/>
        </w:rPr>
        <w:t xml:space="preserve"> </w:t>
      </w:r>
      <w:r w:rsidR="00FB3DEC">
        <w:rPr>
          <w:rFonts w:ascii="Times New Roman" w:hAnsi="Times New Roman"/>
          <w:sz w:val="28"/>
          <w:szCs w:val="28"/>
        </w:rPr>
        <w:t>Đưa ra kiến nghị phương hướng thực hiện vai trò của kinh tế nàh nước, cơ cấu lại DNNN trong giai đoạn chiến lược 10 năm 2021 – 2030, kế hoạch 5 năm 2021 – 2025.</w:t>
      </w:r>
    </w:p>
    <w:p w:rsidR="00FB3DEC" w:rsidRDefault="00C977C4" w:rsidP="0054240C">
      <w:pPr>
        <w:spacing w:line="360" w:lineRule="auto"/>
        <w:jc w:val="both"/>
        <w:rPr>
          <w:rFonts w:ascii="Times New Roman" w:hAnsi="Times New Roman"/>
          <w:b/>
          <w:sz w:val="28"/>
          <w:szCs w:val="28"/>
        </w:rPr>
      </w:pPr>
      <w:r>
        <w:rPr>
          <w:rFonts w:ascii="Times New Roman" w:hAnsi="Times New Roman"/>
          <w:b/>
          <w:sz w:val="28"/>
          <w:szCs w:val="28"/>
        </w:rPr>
        <w:t xml:space="preserve">9. </w:t>
      </w:r>
      <w:r w:rsidR="004B4A26">
        <w:rPr>
          <w:rFonts w:ascii="Times New Roman" w:hAnsi="Times New Roman"/>
          <w:b/>
          <w:sz w:val="28"/>
          <w:szCs w:val="28"/>
        </w:rPr>
        <w:t>Lê Hồng Giang</w:t>
      </w:r>
    </w:p>
    <w:p w:rsidR="004B4A26" w:rsidRDefault="004B4A26" w:rsidP="0054240C">
      <w:pPr>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Đổi mới mô hình phát triển khu kinh tế trên địa bàn tỉnh Quảng Ninh trong hội nhập kinh tế quốc tế</w:t>
      </w:r>
      <w:r w:rsidR="00987EE1">
        <w:rPr>
          <w:rFonts w:ascii="Times New Roman" w:hAnsi="Times New Roman"/>
          <w:sz w:val="28"/>
          <w:szCs w:val="28"/>
        </w:rPr>
        <w:t xml:space="preserve">.- H.- 2019.- </w:t>
      </w:r>
      <w:r w:rsidR="005A1E7E">
        <w:rPr>
          <w:rFonts w:ascii="Times New Roman" w:hAnsi="Times New Roman"/>
          <w:sz w:val="28"/>
          <w:szCs w:val="28"/>
        </w:rPr>
        <w:t>167tr</w:t>
      </w:r>
    </w:p>
    <w:p w:rsidR="005A1E7E" w:rsidRDefault="005A1E7E" w:rsidP="0054240C">
      <w:pPr>
        <w:spacing w:line="360" w:lineRule="auto"/>
        <w:jc w:val="both"/>
        <w:rPr>
          <w:rFonts w:ascii="Times New Roman" w:hAnsi="Times New Roman"/>
          <w:sz w:val="28"/>
          <w:szCs w:val="28"/>
        </w:rPr>
      </w:pPr>
      <w:r>
        <w:rPr>
          <w:rFonts w:ascii="Times New Roman" w:hAnsi="Times New Roman"/>
          <w:sz w:val="28"/>
          <w:szCs w:val="28"/>
        </w:rPr>
        <w:tab/>
        <w:t>BC 787 – BC 789 – 330</w:t>
      </w:r>
    </w:p>
    <w:p w:rsidR="005A1E7E" w:rsidRDefault="005A1E7E" w:rsidP="0054240C">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F4F1A">
        <w:rPr>
          <w:rFonts w:ascii="Times New Roman" w:hAnsi="Times New Roman"/>
          <w:sz w:val="28"/>
          <w:szCs w:val="28"/>
        </w:rPr>
        <w:t>Khu kinh tế, Mô hình phát triển, Quảng Ninh, Luận án Tiến sĩ</w:t>
      </w:r>
    </w:p>
    <w:p w:rsidR="00EF4F1A" w:rsidRDefault="00EF4F1A" w:rsidP="0054240C">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B1FFC">
        <w:rPr>
          <w:rFonts w:ascii="Times New Roman" w:hAnsi="Times New Roman"/>
          <w:sz w:val="28"/>
          <w:szCs w:val="28"/>
        </w:rPr>
        <w:t xml:space="preserve">Luận án tổng quan các nghiên cứu về mô hình phát triển khu kinh tế. </w:t>
      </w:r>
      <w:r w:rsidR="00772238">
        <w:rPr>
          <w:rFonts w:ascii="Times New Roman" w:hAnsi="Times New Roman"/>
          <w:sz w:val="28"/>
          <w:szCs w:val="28"/>
        </w:rPr>
        <w:t xml:space="preserve">Trình bày cơ sở lý luận về đổi mới mô hình phát triển khu kinh tế trên địa bàn địa phương cấp tỉnh trong hội nhập kinh tế quốc tế. </w:t>
      </w:r>
      <w:r w:rsidR="00FA62EC">
        <w:rPr>
          <w:rFonts w:ascii="Times New Roman" w:hAnsi="Times New Roman"/>
          <w:sz w:val="28"/>
          <w:szCs w:val="28"/>
        </w:rPr>
        <w:t>Phân tích thực trạng</w:t>
      </w:r>
      <w:r w:rsidR="001F7543">
        <w:rPr>
          <w:rFonts w:ascii="Times New Roman" w:hAnsi="Times New Roman"/>
          <w:sz w:val="28"/>
          <w:szCs w:val="28"/>
        </w:rPr>
        <w:t xml:space="preserve"> phát triển khu kinh tế và đổi mới mô hình phát triển khu kinh tế trên địa bàn tỉnh Quảng Ninh. Đề xuất định hướng và giải pháp đổi mới mới mô hình phát triển khu kinh tế trên địa bàn tỉnh Quảng Ninh trong điều kiện hội nhập kinh tế quốc tế.</w:t>
      </w:r>
    </w:p>
    <w:p w:rsidR="001F7543" w:rsidRDefault="001F7543" w:rsidP="0054240C">
      <w:pPr>
        <w:spacing w:line="360" w:lineRule="auto"/>
        <w:jc w:val="both"/>
        <w:rPr>
          <w:rFonts w:ascii="Times New Roman" w:hAnsi="Times New Roman"/>
          <w:b/>
          <w:sz w:val="28"/>
          <w:szCs w:val="28"/>
        </w:rPr>
      </w:pPr>
      <w:r>
        <w:rPr>
          <w:rFonts w:ascii="Times New Roman" w:hAnsi="Times New Roman"/>
          <w:b/>
          <w:sz w:val="28"/>
          <w:szCs w:val="28"/>
        </w:rPr>
        <w:t xml:space="preserve">10. </w:t>
      </w:r>
      <w:r w:rsidR="00715CDC">
        <w:rPr>
          <w:rFonts w:ascii="Times New Roman" w:hAnsi="Times New Roman"/>
          <w:b/>
          <w:sz w:val="28"/>
          <w:szCs w:val="28"/>
        </w:rPr>
        <w:t>Phạm Vĩnh Thắng</w:t>
      </w:r>
    </w:p>
    <w:p w:rsidR="00715CDC" w:rsidRDefault="00715CDC" w:rsidP="0054240C">
      <w:pPr>
        <w:spacing w:line="360" w:lineRule="auto"/>
        <w:jc w:val="both"/>
        <w:rPr>
          <w:rFonts w:ascii="Times New Roman" w:hAnsi="Times New Roman"/>
          <w:sz w:val="28"/>
          <w:szCs w:val="28"/>
        </w:rPr>
      </w:pPr>
      <w:r>
        <w:rPr>
          <w:rFonts w:ascii="Times New Roman" w:hAnsi="Times New Roman"/>
          <w:b/>
          <w:sz w:val="28"/>
          <w:szCs w:val="28"/>
        </w:rPr>
        <w:tab/>
      </w:r>
      <w:r w:rsidR="0088664C">
        <w:rPr>
          <w:rFonts w:ascii="Times New Roman" w:hAnsi="Times New Roman"/>
          <w:b/>
          <w:i/>
          <w:sz w:val="28"/>
          <w:szCs w:val="28"/>
        </w:rPr>
        <w:t>Chính sách nâng cao chất lượng hàng nông sản xuất khẩu của Việt Nam (Trường hợp lúa gạo, cà phê)</w:t>
      </w:r>
      <w:r w:rsidR="004A6597">
        <w:rPr>
          <w:rFonts w:ascii="Times New Roman" w:hAnsi="Times New Roman"/>
          <w:sz w:val="28"/>
          <w:szCs w:val="28"/>
        </w:rPr>
        <w:t>.- H.- 2019.- 141tr</w:t>
      </w:r>
    </w:p>
    <w:p w:rsidR="004A6597" w:rsidRDefault="004A6597" w:rsidP="0054240C">
      <w:pPr>
        <w:spacing w:line="360" w:lineRule="auto"/>
        <w:jc w:val="both"/>
        <w:rPr>
          <w:rFonts w:ascii="Times New Roman" w:hAnsi="Times New Roman"/>
          <w:sz w:val="28"/>
          <w:szCs w:val="28"/>
        </w:rPr>
      </w:pPr>
      <w:r>
        <w:rPr>
          <w:rFonts w:ascii="Times New Roman" w:hAnsi="Times New Roman"/>
          <w:sz w:val="28"/>
          <w:szCs w:val="28"/>
        </w:rPr>
        <w:tab/>
        <w:t>BC 790 – BC 792 – 338.1</w:t>
      </w:r>
    </w:p>
    <w:p w:rsidR="004A6597" w:rsidRDefault="004A6597" w:rsidP="0054240C">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1D0CB5">
        <w:rPr>
          <w:rFonts w:ascii="Times New Roman" w:hAnsi="Times New Roman"/>
          <w:sz w:val="28"/>
          <w:szCs w:val="28"/>
        </w:rPr>
        <w:t>Hàng nông sản, Xuất khẩu, Lúa gạo, Cà phê, Việt Nam</w:t>
      </w:r>
    </w:p>
    <w:p w:rsidR="001D0CB5" w:rsidRDefault="001D0CB5" w:rsidP="0054240C">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B331EB">
        <w:rPr>
          <w:rFonts w:ascii="Times New Roman" w:hAnsi="Times New Roman"/>
          <w:sz w:val="28"/>
          <w:szCs w:val="28"/>
        </w:rPr>
        <w:t xml:space="preserve">Luận án tổng quan các nghiên cứu về chính sách nâng cao chất lượng hàng nông sản xuất khẩu của Việt Nam. Trình bày cơ sở lý luận về chính sách nâng cao chất lượng hàng nông sản xuất khẩu. Phân tích thực trạng chính sách nâng cao chất lượng hàng nông sản xuất khẩu Việt Nam, trường hợp gạo và cà phê. Đề xuất giải pháp </w:t>
      </w:r>
      <w:r w:rsidR="00B331EB">
        <w:rPr>
          <w:rFonts w:ascii="Times New Roman" w:hAnsi="Times New Roman"/>
          <w:sz w:val="28"/>
          <w:szCs w:val="28"/>
        </w:rPr>
        <w:lastRenderedPageBreak/>
        <w:t>hoàn thiện chính sách nâng cao chất lượng hàng nông sản xuất khẩu của Việt Nam trong giai đoạn tới.</w:t>
      </w:r>
    </w:p>
    <w:p w:rsidR="001F0127" w:rsidRDefault="001F0127" w:rsidP="00B11F3C">
      <w:pPr>
        <w:tabs>
          <w:tab w:val="left" w:pos="720"/>
        </w:tabs>
        <w:spacing w:line="360" w:lineRule="auto"/>
        <w:jc w:val="both"/>
        <w:rPr>
          <w:rFonts w:ascii="Times New Roman" w:hAnsi="Times New Roman"/>
          <w:b/>
          <w:sz w:val="28"/>
          <w:szCs w:val="28"/>
        </w:rPr>
      </w:pPr>
      <w:r>
        <w:rPr>
          <w:rFonts w:ascii="Times New Roman" w:hAnsi="Times New Roman"/>
          <w:b/>
          <w:sz w:val="28"/>
          <w:szCs w:val="28"/>
        </w:rPr>
        <w:t>II. BÀI TRÍCH TẠP CHÍ</w:t>
      </w:r>
    </w:p>
    <w:p w:rsidR="000953EF" w:rsidRDefault="000953EF" w:rsidP="00B11F3C">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 </w:t>
      </w:r>
      <w:r w:rsidR="006E69DA">
        <w:rPr>
          <w:rFonts w:ascii="Times New Roman" w:hAnsi="Times New Roman"/>
          <w:b/>
          <w:sz w:val="28"/>
          <w:szCs w:val="28"/>
        </w:rPr>
        <w:t>Hồ Đình Bảo, Đinh Đức Trường, Nguyễn Phúc Hải, Phạm Tấn Phát</w:t>
      </w:r>
    </w:p>
    <w:p w:rsidR="006E69DA" w:rsidRDefault="006E69DA" w:rsidP="00B11F3C">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Tác động của đầu tư trực tiếp nước ngoài tới môi trường ở Việt Nam</w:t>
      </w:r>
    </w:p>
    <w:p w:rsidR="006E69DA" w:rsidRDefault="006E69DA" w:rsidP="00B11F3C">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B6304F">
        <w:rPr>
          <w:rFonts w:ascii="Times New Roman" w:hAnsi="Times New Roman"/>
          <w:sz w:val="28"/>
          <w:szCs w:val="28"/>
        </w:rPr>
        <w:t>Tạp chí Kinh tế và Phát triển, Số 273/2020; Tr. 2-10</w:t>
      </w:r>
    </w:p>
    <w:p w:rsidR="00B6304F" w:rsidRDefault="00B6304F" w:rsidP="00B11F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C272C">
        <w:rPr>
          <w:rFonts w:ascii="Times New Roman" w:hAnsi="Times New Roman"/>
          <w:sz w:val="28"/>
          <w:szCs w:val="28"/>
        </w:rPr>
        <w:t xml:space="preserve"> FDI, Đầu tư trực tiếp nước ngoài, Môi trường</w:t>
      </w:r>
    </w:p>
    <w:p w:rsidR="000C272C" w:rsidRDefault="000C272C" w:rsidP="00B11F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076E1">
        <w:rPr>
          <w:rFonts w:ascii="Times New Roman" w:hAnsi="Times New Roman"/>
          <w:sz w:val="28"/>
          <w:szCs w:val="28"/>
        </w:rPr>
        <w:t>Bài viết phân tích ảnh hưởng của đầu tư trực tiếp nước ngoài tới môi trường ở Việt Nam. Kết quả cho thấy, nếu các doanh nghiệp FDI áp dụng công nghệ tiên tiến hơn sẽ có tác dụng giảm thiểu việc gây ô nhiễm môi trường. Ngoài ra những đặc tính của ngành</w:t>
      </w:r>
      <w:r w:rsidR="0042746D">
        <w:rPr>
          <w:rFonts w:ascii="Times New Roman" w:hAnsi="Times New Roman"/>
          <w:sz w:val="28"/>
          <w:szCs w:val="28"/>
        </w:rPr>
        <w:t xml:space="preserve"> đóng vai trò quan trọng trong việc quyết định mức độ tác động của doanh nghiệp tới môi trường. </w:t>
      </w:r>
      <w:r w:rsidR="004F1F4D">
        <w:rPr>
          <w:rFonts w:ascii="Times New Roman" w:hAnsi="Times New Roman"/>
          <w:sz w:val="28"/>
          <w:szCs w:val="28"/>
        </w:rPr>
        <w:t>Trên cơ sở đó đưa ra khuyến nghị Việt Nam cần gắn chính sách thu hút và sử dụng FDI với chính sách điều tiết các ngành kinh tế.</w:t>
      </w:r>
    </w:p>
    <w:p w:rsidR="004F1F4D" w:rsidRDefault="004F1F4D" w:rsidP="00B11F3C">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 </w:t>
      </w:r>
      <w:r w:rsidR="00A44C51">
        <w:rPr>
          <w:rFonts w:ascii="Times New Roman" w:hAnsi="Times New Roman"/>
          <w:b/>
          <w:sz w:val="28"/>
          <w:szCs w:val="28"/>
        </w:rPr>
        <w:t>Hoàng Giang</w:t>
      </w:r>
    </w:p>
    <w:p w:rsidR="00A44C51" w:rsidRDefault="00A44C51" w:rsidP="00B11F3C">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Vai trò lãnh đạo của tổ chức Đảng trong việc tái cơ cấu, đổi mới và nâng cao hiệu quả phát triển doanh nghiệp nhà nước</w:t>
      </w:r>
    </w:p>
    <w:p w:rsidR="00A44C51" w:rsidRDefault="00A44C51" w:rsidP="00B11F3C">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E250C0">
        <w:rPr>
          <w:rFonts w:ascii="Times New Roman" w:hAnsi="Times New Roman"/>
          <w:sz w:val="28"/>
          <w:szCs w:val="28"/>
        </w:rPr>
        <w:t>Tạp chí Quản lý Nhà nước, Số 290/2020; Tr. 3-8</w:t>
      </w:r>
    </w:p>
    <w:p w:rsidR="00E250C0" w:rsidRDefault="00E250C0" w:rsidP="00B11F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4F5E12">
        <w:rPr>
          <w:rFonts w:ascii="Times New Roman" w:hAnsi="Times New Roman"/>
          <w:i/>
          <w:sz w:val="28"/>
          <w:szCs w:val="28"/>
        </w:rPr>
        <w:t xml:space="preserve">Từ khóa: </w:t>
      </w:r>
      <w:r w:rsidR="000514C4">
        <w:rPr>
          <w:rFonts w:ascii="Times New Roman" w:hAnsi="Times New Roman"/>
          <w:sz w:val="28"/>
          <w:szCs w:val="28"/>
        </w:rPr>
        <w:t>Tổ chức Đảng, Doanh nghiệp nhà nước, Tái cơ cấu, Đổi mới, lãnh đạo</w:t>
      </w:r>
    </w:p>
    <w:p w:rsidR="000514C4" w:rsidRDefault="000514C4" w:rsidP="00B11F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C3641">
        <w:rPr>
          <w:rFonts w:ascii="Times New Roman" w:hAnsi="Times New Roman"/>
          <w:sz w:val="28"/>
          <w:szCs w:val="28"/>
        </w:rPr>
        <w:t xml:space="preserve">Bài viết đề cập đến vai trò của tổ chức Đảng đối với doanh nghiệp Nhà nước trong triển khai thực hiện Nghị quyết Trung ương 5 (Khóa XII). </w:t>
      </w:r>
      <w:r w:rsidR="00632897">
        <w:rPr>
          <w:rFonts w:ascii="Times New Roman" w:hAnsi="Times New Roman"/>
          <w:sz w:val="28"/>
          <w:szCs w:val="28"/>
        </w:rPr>
        <w:t xml:space="preserve">Phân tích những hạn chế trong hoạt động của tổ chức đảng về đổi mới, cơ cấu lại doanh nghiệp. </w:t>
      </w:r>
      <w:r w:rsidR="00045086">
        <w:rPr>
          <w:rFonts w:ascii="Times New Roman" w:hAnsi="Times New Roman"/>
          <w:sz w:val="28"/>
          <w:szCs w:val="28"/>
        </w:rPr>
        <w:t>Đề xuất giải pháp nâng cao vai trò lãnh đạo của cấp ủy, tổ chức Đảng đối với doanh nghiệp nhà nước trong quá trình cơ cấu lại, đổi mới và nâng cao hoạt động.</w:t>
      </w:r>
    </w:p>
    <w:p w:rsidR="00045086" w:rsidRDefault="00045086" w:rsidP="00B11F3C">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 </w:t>
      </w:r>
      <w:r w:rsidR="00CE44D9">
        <w:rPr>
          <w:rFonts w:ascii="Times New Roman" w:hAnsi="Times New Roman"/>
          <w:b/>
          <w:sz w:val="28"/>
          <w:szCs w:val="28"/>
        </w:rPr>
        <w:t>Nguyễn Văn Sơn</w:t>
      </w:r>
    </w:p>
    <w:p w:rsidR="00CE44D9" w:rsidRDefault="00CE44D9" w:rsidP="00B11F3C">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Nâng cao hiệu quả của doanh nghiệp nhà nước</w:t>
      </w:r>
    </w:p>
    <w:p w:rsidR="00CE44D9" w:rsidRDefault="00CE44D9" w:rsidP="00B11F3C">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Quản lý Nhà nước, Số 290/2020; Tr, 73 – 76</w:t>
      </w:r>
    </w:p>
    <w:p w:rsidR="00CE44D9" w:rsidRDefault="00CE44D9" w:rsidP="00B11F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24B2D">
        <w:rPr>
          <w:rFonts w:ascii="Times New Roman" w:hAnsi="Times New Roman"/>
          <w:sz w:val="28"/>
          <w:szCs w:val="28"/>
        </w:rPr>
        <w:t xml:space="preserve">Doanh nghiệp nhà nước, </w:t>
      </w:r>
      <w:r w:rsidR="00AF2766">
        <w:rPr>
          <w:rFonts w:ascii="Times New Roman" w:hAnsi="Times New Roman"/>
          <w:sz w:val="28"/>
          <w:szCs w:val="28"/>
        </w:rPr>
        <w:t xml:space="preserve">Kinh tế, </w:t>
      </w:r>
      <w:r w:rsidR="00FF6979">
        <w:rPr>
          <w:rFonts w:ascii="Times New Roman" w:hAnsi="Times New Roman"/>
          <w:sz w:val="28"/>
          <w:szCs w:val="28"/>
        </w:rPr>
        <w:t xml:space="preserve">Kinh tế nhà nước, </w:t>
      </w:r>
      <w:r w:rsidR="00AF2766">
        <w:rPr>
          <w:rFonts w:ascii="Times New Roman" w:hAnsi="Times New Roman"/>
          <w:sz w:val="28"/>
          <w:szCs w:val="28"/>
        </w:rPr>
        <w:t>Kinh tế thị trường</w:t>
      </w:r>
    </w:p>
    <w:p w:rsidR="00AF2766" w:rsidRDefault="00AF2766" w:rsidP="00B11F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FF6979">
        <w:rPr>
          <w:rFonts w:ascii="Times New Roman" w:hAnsi="Times New Roman"/>
          <w:sz w:val="28"/>
          <w:szCs w:val="28"/>
        </w:rPr>
        <w:t xml:space="preserve">Kinh tế nhà nước là thành phần đóng vai trò chủ đạo trong nền kinh tế thị trường định hướng xã hội chủ nghĩa. Vai trò đó được thể hiện trước hết ở hiệu quả </w:t>
      </w:r>
      <w:r w:rsidR="00FF6979">
        <w:rPr>
          <w:rFonts w:ascii="Times New Roman" w:hAnsi="Times New Roman"/>
          <w:sz w:val="28"/>
          <w:szCs w:val="28"/>
        </w:rPr>
        <w:lastRenderedPageBreak/>
        <w:t>của các doanh nghiệp nàh nước – lực lượng nòng cốt của kinh tế nàh nước. Tuy nhiên khi đánh giá về hiệu quả của doanh nghiệp nhà nước còn có nhiều ý kiến khác nhau, chưa thống nhất. Bài viết góp phần làm sáng tỏ vai trò, hiệu quả của doanh nghiệp nhà nước những năm qua, từ đó đưa ra các giải pháp nhằm nâng cao hiệu quả của doanh nghiệp nhà nước ở Việt Nam.</w:t>
      </w:r>
    </w:p>
    <w:p w:rsidR="00FF6979" w:rsidRDefault="00FF6979" w:rsidP="00B11F3C">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4. </w:t>
      </w:r>
      <w:r w:rsidR="004F66A4">
        <w:rPr>
          <w:rFonts w:ascii="Times New Roman" w:hAnsi="Times New Roman"/>
          <w:b/>
          <w:sz w:val="28"/>
          <w:szCs w:val="28"/>
        </w:rPr>
        <w:t>Nguyễn Đỗ Anh Tuấn</w:t>
      </w:r>
    </w:p>
    <w:p w:rsidR="004F66A4" w:rsidRDefault="004F66A4" w:rsidP="00B11F3C">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Thúc đẩy xuất khẩu nông sản bền vững trong bối cảnh hội nhập quốc tế</w:t>
      </w:r>
    </w:p>
    <w:p w:rsidR="004F66A4" w:rsidRDefault="004F66A4" w:rsidP="00B11F3C">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DF1BAE">
        <w:rPr>
          <w:rFonts w:ascii="Times New Roman" w:hAnsi="Times New Roman"/>
          <w:sz w:val="28"/>
          <w:szCs w:val="28"/>
        </w:rPr>
        <w:t>Tạp chí Cộng sản, Số 937/2020; Tr. 55 – 59</w:t>
      </w:r>
    </w:p>
    <w:p w:rsidR="00DF1BAE" w:rsidRDefault="00DF1BAE" w:rsidP="00B11F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11296F">
        <w:rPr>
          <w:rFonts w:ascii="Times New Roman" w:hAnsi="Times New Roman"/>
          <w:sz w:val="28"/>
          <w:szCs w:val="28"/>
        </w:rPr>
        <w:t>Nông sản, Xuất khẩu, Phát triển bền vững, Hội nhập quốc tế</w:t>
      </w:r>
    </w:p>
    <w:p w:rsidR="0011296F" w:rsidRDefault="0011296F" w:rsidP="00B11F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0F1280">
        <w:rPr>
          <w:rFonts w:ascii="Times New Roman" w:hAnsi="Times New Roman"/>
          <w:sz w:val="28"/>
          <w:szCs w:val="28"/>
        </w:rPr>
        <w:t xml:space="preserve">Việt Nam là quốc gia có lợi thế so sánh về phát triển nông nghiệp. </w:t>
      </w:r>
      <w:r w:rsidR="008F63A1">
        <w:rPr>
          <w:rFonts w:ascii="Times New Roman" w:hAnsi="Times New Roman"/>
          <w:sz w:val="28"/>
          <w:szCs w:val="28"/>
        </w:rPr>
        <w:t xml:space="preserve">Kể từ khi đổi mới, nhiều chủ trương, chính sách phù hợp của Đảng và Nhà nước về nông nghiệp được ban hành đã tạo động lực phát huy tiềm năng này, góp phần quan trọng vào phát triển kinh tế đất nước và hỗ trợ đắc lực cho cải thiện phúc lợi cư dân nông thôn. </w:t>
      </w:r>
      <w:r w:rsidR="00402B51">
        <w:rPr>
          <w:rFonts w:ascii="Times New Roman" w:hAnsi="Times New Roman"/>
          <w:sz w:val="28"/>
          <w:szCs w:val="28"/>
        </w:rPr>
        <w:t xml:space="preserve">Bài viết khái quát về tình hình xuất khẩu nông sản ở nước ta thời gian qua. </w:t>
      </w:r>
      <w:r w:rsidR="00EA76DC">
        <w:rPr>
          <w:rFonts w:ascii="Times New Roman" w:hAnsi="Times New Roman"/>
          <w:sz w:val="28"/>
          <w:szCs w:val="28"/>
        </w:rPr>
        <w:t>Đưa ra một số giải pháp ưu tiên nhằm thúc đẩy xuất khẩu nông sản bền vững.</w:t>
      </w:r>
    </w:p>
    <w:p w:rsidR="00EA76DC" w:rsidRDefault="00EA76DC" w:rsidP="00B11F3C">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5. </w:t>
      </w:r>
      <w:r w:rsidR="00CA2514">
        <w:rPr>
          <w:rFonts w:ascii="Times New Roman" w:hAnsi="Times New Roman"/>
          <w:b/>
          <w:sz w:val="28"/>
          <w:szCs w:val="28"/>
        </w:rPr>
        <w:t>Nguyễn Thị Phương Dung</w:t>
      </w:r>
    </w:p>
    <w:p w:rsidR="00CA2514" w:rsidRDefault="00CA2514" w:rsidP="00B11F3C">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Vận dụng chủ nghĩa Mác – Lê nin trong phát triển nền kinh tế thị trường định hướng XHCN ở Việt Nam</w:t>
      </w:r>
    </w:p>
    <w:p w:rsidR="00CA2514" w:rsidRDefault="00CA2514" w:rsidP="00B11F3C">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7A6ABA">
        <w:rPr>
          <w:rFonts w:ascii="Times New Roman" w:hAnsi="Times New Roman"/>
          <w:sz w:val="28"/>
          <w:szCs w:val="28"/>
        </w:rPr>
        <w:t>Tạp chí Tài chính, Số 724, Kỳ 1, tháng 3/2020; Tr. 40 – 42</w:t>
      </w:r>
    </w:p>
    <w:p w:rsidR="007A6ABA" w:rsidRDefault="007A6ABA" w:rsidP="00B11F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02A6E">
        <w:rPr>
          <w:rFonts w:ascii="Times New Roman" w:hAnsi="Times New Roman"/>
          <w:sz w:val="28"/>
          <w:szCs w:val="28"/>
        </w:rPr>
        <w:t xml:space="preserve">Kinh tế thị trường là mô hình kinh tế được nhiều quốc gia lựa chọn phát triển, trong đó có Việt Nam. Sau hơn 30 năm đổi mới, mô hình kinh tế thị trường của Việt Nam từng bước phát triển, tư duy và nhận thức về nền kinh tế thị trường định hướng XHCN liên tục được đổi mới. </w:t>
      </w:r>
      <w:r w:rsidR="00AD5D19">
        <w:rPr>
          <w:rFonts w:ascii="Times New Roman" w:hAnsi="Times New Roman"/>
          <w:sz w:val="28"/>
          <w:szCs w:val="28"/>
        </w:rPr>
        <w:t>Bài viết đề cập đến nền kinh tế thị trường theo quan điểm của chủ nghĩa Mác – Leenin. Tình hình phát triển nền kinh tế thị trường ở Việ</w:t>
      </w:r>
      <w:r w:rsidR="00361F95">
        <w:rPr>
          <w:rFonts w:ascii="Times New Roman" w:hAnsi="Times New Roman"/>
          <w:sz w:val="28"/>
          <w:szCs w:val="28"/>
        </w:rPr>
        <w:t>t Nam và một số vấn đề đặt ra.</w:t>
      </w:r>
    </w:p>
    <w:p w:rsidR="00361F95" w:rsidRDefault="00361F95" w:rsidP="00B11F3C">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6. </w:t>
      </w:r>
      <w:r w:rsidR="000F4272">
        <w:rPr>
          <w:rFonts w:ascii="Times New Roman" w:hAnsi="Times New Roman"/>
          <w:b/>
          <w:sz w:val="28"/>
          <w:szCs w:val="28"/>
        </w:rPr>
        <w:t>Phạm Thị Hồng Nhung, Nguyễn Thị Thu Phương</w:t>
      </w:r>
    </w:p>
    <w:p w:rsidR="000F4272" w:rsidRDefault="000F4272" w:rsidP="00B11F3C">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696DF6">
        <w:rPr>
          <w:rFonts w:ascii="Times New Roman" w:hAnsi="Times New Roman"/>
          <w:b/>
          <w:i/>
          <w:sz w:val="28"/>
          <w:szCs w:val="28"/>
        </w:rPr>
        <w:t>Một số vấn đề về phát triển kinh tế Việt Nam theo hướng bền vững</w:t>
      </w:r>
    </w:p>
    <w:p w:rsidR="00696DF6" w:rsidRDefault="00696DF6" w:rsidP="00B11F3C">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413B1D">
        <w:rPr>
          <w:rFonts w:ascii="Times New Roman" w:hAnsi="Times New Roman"/>
          <w:i/>
          <w:sz w:val="28"/>
          <w:szCs w:val="28"/>
        </w:rPr>
        <w:t xml:space="preserve">Nguồn trích: </w:t>
      </w:r>
      <w:r w:rsidR="00413B1D">
        <w:rPr>
          <w:rFonts w:ascii="Times New Roman" w:hAnsi="Times New Roman"/>
          <w:sz w:val="28"/>
          <w:szCs w:val="28"/>
        </w:rPr>
        <w:t>Tạp chí Tài chính, Số 724, Kỳ 1, tháng 3/2020; Tr. 43 – 45</w:t>
      </w:r>
    </w:p>
    <w:p w:rsidR="00413B1D" w:rsidRDefault="00413B1D" w:rsidP="00B11F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C06522">
        <w:rPr>
          <w:rFonts w:ascii="Times New Roman" w:hAnsi="Times New Roman"/>
          <w:sz w:val="28"/>
          <w:szCs w:val="28"/>
        </w:rPr>
        <w:t>Kinh tế, Phát triển bền vững, Việt Nam</w:t>
      </w:r>
    </w:p>
    <w:p w:rsidR="00C06522" w:rsidRDefault="00C06522" w:rsidP="00B11F3C">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F12D1A">
        <w:rPr>
          <w:rFonts w:ascii="Times New Roman" w:hAnsi="Times New Roman"/>
          <w:sz w:val="28"/>
          <w:szCs w:val="28"/>
        </w:rPr>
        <w:t xml:space="preserve">Trong những năm qua, kinh tế Việt Nam đã đạt được nhiều thành tích đáng kể, tăng trưởng luôn ở mức cao, tuy nhiên, so với thực tiễn và tiềm năng vẫn còn một số hạn chế nhất định trong quá trình phát triển đất nước. </w:t>
      </w:r>
      <w:r w:rsidR="007B60FF">
        <w:rPr>
          <w:rFonts w:ascii="Times New Roman" w:hAnsi="Times New Roman"/>
          <w:sz w:val="28"/>
          <w:szCs w:val="28"/>
        </w:rPr>
        <w:t xml:space="preserve">Bài viết đề cập đến thực trạng phát triển kinh tế Việt Nam những năm gần đây, nêu một số tồn tại trong phát triển kinh tế. </w:t>
      </w:r>
      <w:r w:rsidR="00776DEE">
        <w:rPr>
          <w:rFonts w:ascii="Times New Roman" w:hAnsi="Times New Roman"/>
          <w:sz w:val="28"/>
          <w:szCs w:val="28"/>
        </w:rPr>
        <w:t>Từ đó đề xuất một số giải pháp phát triển kinh tế Việt Nam theo hướng bền vững.</w:t>
      </w:r>
    </w:p>
    <w:p w:rsidR="00776DEE" w:rsidRDefault="00067985" w:rsidP="00B11F3C">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7. </w:t>
      </w:r>
      <w:r w:rsidR="007968DF">
        <w:rPr>
          <w:rFonts w:ascii="Times New Roman" w:hAnsi="Times New Roman"/>
          <w:b/>
          <w:sz w:val="28"/>
          <w:szCs w:val="28"/>
        </w:rPr>
        <w:t>Nguyễn Thường Lạng, Thái Quang Thế</w:t>
      </w:r>
    </w:p>
    <w:p w:rsidR="007968DF" w:rsidRDefault="007968DF" w:rsidP="00B11F3C">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Đầu tư công giai đoạn 2010 – 2019 và những vấn đề đặt ra cho giai đoạn mới</w:t>
      </w:r>
    </w:p>
    <w:p w:rsidR="007968DF" w:rsidRDefault="007968DF" w:rsidP="00B11F3C">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724, Kỳ 1, tháng 3/2020; Tr. 51 – 53</w:t>
      </w:r>
    </w:p>
    <w:p w:rsidR="007968DF" w:rsidRDefault="007968DF" w:rsidP="00B11F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1260D">
        <w:rPr>
          <w:rFonts w:ascii="Times New Roman" w:hAnsi="Times New Roman"/>
          <w:sz w:val="28"/>
          <w:szCs w:val="28"/>
        </w:rPr>
        <w:t>Đầu tư công, Tăng trưởng, Kinh tế, Việt Nam</w:t>
      </w:r>
    </w:p>
    <w:p w:rsidR="0081260D" w:rsidRDefault="0081260D" w:rsidP="00B11F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550402">
        <w:rPr>
          <w:rFonts w:ascii="Times New Roman" w:hAnsi="Times New Roman"/>
          <w:sz w:val="28"/>
          <w:szCs w:val="28"/>
        </w:rPr>
        <w:t>Đầu tư công có vai trò quan trọng đối với phát triển kinh tế - xã hội, đảm bảo an ninh, quốc phòng của Việt Nam và là “đòn bẩy” đối với một số ngành và vùng trọng điểm. Đánh giá thực trạng đầu tư công giai đoạn 2010 – 2019, bài viết nhận diện những vấn đề còn tồn tại trong đầu tư công tại Việt Nam hiện nay, đề xuất một số giải pháp góp phần nâng cao hiệu quả đầu tư công giai đoạn 2020 – 2030.</w:t>
      </w:r>
    </w:p>
    <w:p w:rsidR="00550402" w:rsidRDefault="00550402" w:rsidP="00B11F3C">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8. </w:t>
      </w:r>
      <w:r w:rsidR="00AB14CB">
        <w:rPr>
          <w:rFonts w:ascii="Times New Roman" w:hAnsi="Times New Roman"/>
          <w:b/>
          <w:sz w:val="28"/>
          <w:szCs w:val="28"/>
        </w:rPr>
        <w:t>Nguyễn Thị Minh Ngọc</w:t>
      </w:r>
    </w:p>
    <w:p w:rsidR="00AB14CB" w:rsidRDefault="00AB14CB" w:rsidP="00B11F3C">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Tác động của EVFTA đến nền kinh tế Việt Nam và một số khuyến nghị</w:t>
      </w:r>
    </w:p>
    <w:p w:rsidR="00AB14CB" w:rsidRDefault="00AB14CB" w:rsidP="00B11F3C">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724, Kỳ 1, tháng 3/2020; Tr. 54 – 56</w:t>
      </w:r>
    </w:p>
    <w:p w:rsidR="00AB14CB" w:rsidRDefault="00AB14CB" w:rsidP="00B11F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3468A">
        <w:rPr>
          <w:rFonts w:ascii="Times New Roman" w:hAnsi="Times New Roman"/>
          <w:sz w:val="28"/>
          <w:szCs w:val="28"/>
        </w:rPr>
        <w:t>Thương mại tự do, EVFTA, Việt Nam, Liên minh châu Âu</w:t>
      </w:r>
    </w:p>
    <w:p w:rsidR="0033468A" w:rsidRDefault="0033468A" w:rsidP="00B11F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85EA3">
        <w:rPr>
          <w:rFonts w:ascii="Times New Roman" w:hAnsi="Times New Roman"/>
          <w:sz w:val="28"/>
          <w:szCs w:val="28"/>
        </w:rPr>
        <w:t>Bài viết đề cập đến những tác động tích cực của EVFTA mang lại đối với Việt Nam trên các mặt: kim ngạch xuất khẩu, hoạt động đầu tư, phát triển ngành, lợi thế cạ</w:t>
      </w:r>
      <w:r w:rsidR="003D2D98">
        <w:rPr>
          <w:rFonts w:ascii="Times New Roman" w:hAnsi="Times New Roman"/>
          <w:sz w:val="28"/>
          <w:szCs w:val="28"/>
        </w:rPr>
        <w:t>nh tranh. Phân tích một số thách thức và đưa ra một số kiến nghị, đề xuất.</w:t>
      </w:r>
    </w:p>
    <w:p w:rsidR="003D2D98" w:rsidRDefault="003D2D98" w:rsidP="00B11F3C">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9. </w:t>
      </w:r>
      <w:r w:rsidR="008A41BD">
        <w:rPr>
          <w:rFonts w:ascii="Times New Roman" w:hAnsi="Times New Roman"/>
          <w:b/>
          <w:sz w:val="28"/>
          <w:szCs w:val="28"/>
        </w:rPr>
        <w:t>Nguyễn Trọng Khánh</w:t>
      </w:r>
    </w:p>
    <w:p w:rsidR="008A41BD" w:rsidRDefault="008A41BD" w:rsidP="00B11F3C">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A3479B">
        <w:rPr>
          <w:rFonts w:ascii="Times New Roman" w:hAnsi="Times New Roman"/>
          <w:b/>
          <w:i/>
          <w:sz w:val="28"/>
          <w:szCs w:val="28"/>
        </w:rPr>
        <w:t>Nhân tố tác động đến tăng trưởng ngành nông nghiệp của Việt Nam</w:t>
      </w:r>
    </w:p>
    <w:p w:rsidR="00A3479B" w:rsidRDefault="00A3479B" w:rsidP="00B11F3C">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E52EF9">
        <w:rPr>
          <w:rFonts w:ascii="Times New Roman" w:hAnsi="Times New Roman"/>
          <w:i/>
          <w:sz w:val="28"/>
          <w:szCs w:val="28"/>
        </w:rPr>
        <w:t xml:space="preserve">Nguồn trích: </w:t>
      </w:r>
      <w:r w:rsidR="00E52EF9">
        <w:rPr>
          <w:rFonts w:ascii="Times New Roman" w:hAnsi="Times New Roman"/>
          <w:sz w:val="28"/>
          <w:szCs w:val="28"/>
        </w:rPr>
        <w:t>Tạp chí Tài chính, Số 724, Kỳ 1, tháng 3/2020; Tr.70 – 72</w:t>
      </w:r>
    </w:p>
    <w:p w:rsidR="00E52EF9" w:rsidRDefault="00E52EF9" w:rsidP="00B11F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E7298">
        <w:rPr>
          <w:rFonts w:ascii="Times New Roman" w:hAnsi="Times New Roman"/>
          <w:sz w:val="28"/>
          <w:szCs w:val="28"/>
        </w:rPr>
        <w:t>Chi tiêu công, Ngân sách nàh nước, Nông nghiệp, Tăng trưởng kinh tế</w:t>
      </w:r>
    </w:p>
    <w:p w:rsidR="000E7298" w:rsidRDefault="000E7298" w:rsidP="00B11F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AD1977">
        <w:rPr>
          <w:rFonts w:ascii="Times New Roman" w:hAnsi="Times New Roman"/>
          <w:sz w:val="28"/>
          <w:szCs w:val="28"/>
        </w:rPr>
        <w:t xml:space="preserve">Chi tiêu của Chính phủ cho nông nghiệp có ý nghĩa rất quan trọng góp phần tăng trưởng kinh tế. Tuy nhiên, tính hiệu quả của các chương trình chi tiêu Chính phủ nói chung hay thành phần nào của chi tiêu đóng góp nhiều hơn cho tăng trưởng </w:t>
      </w:r>
      <w:r w:rsidR="00AD1977">
        <w:rPr>
          <w:rFonts w:ascii="Times New Roman" w:hAnsi="Times New Roman"/>
          <w:sz w:val="28"/>
          <w:szCs w:val="28"/>
        </w:rPr>
        <w:lastRenderedPageBreak/>
        <w:t xml:space="preserve">nông nghiệp nói riêng là vấn đề thu hút sự quan tâm của các nhà nghiên cứu. </w:t>
      </w:r>
      <w:r w:rsidR="001A37F9">
        <w:rPr>
          <w:rFonts w:ascii="Times New Roman" w:hAnsi="Times New Roman"/>
          <w:sz w:val="28"/>
          <w:szCs w:val="28"/>
        </w:rPr>
        <w:t>Bài viết đánh giá tác động của các nhân tố đến tăng trưởng ngành nông nghiệp của Việt Nam giai đoạn từ 2005 đến nay và thảo luận kết quả thực nghiệm tìm được</w:t>
      </w:r>
    </w:p>
    <w:p w:rsidR="001A37F9" w:rsidRDefault="001A37F9" w:rsidP="00B11F3C">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10. </w:t>
      </w:r>
      <w:r w:rsidR="002D164C">
        <w:rPr>
          <w:rFonts w:ascii="Times New Roman" w:hAnsi="Times New Roman"/>
          <w:b/>
          <w:sz w:val="28"/>
          <w:szCs w:val="28"/>
        </w:rPr>
        <w:t>Nguyễn Thị Thanh Hương</w:t>
      </w:r>
    </w:p>
    <w:p w:rsidR="002D164C" w:rsidRDefault="002D164C" w:rsidP="00B11F3C">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Hoạt động mua bán và sáp nhập ngân hàng tại Việt Nam – Một số khó khăn và giải pháp</w:t>
      </w:r>
    </w:p>
    <w:p w:rsidR="002D164C" w:rsidRDefault="002D164C" w:rsidP="00B11F3C">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D6092F">
        <w:rPr>
          <w:rFonts w:ascii="Times New Roman" w:hAnsi="Times New Roman"/>
          <w:sz w:val="28"/>
          <w:szCs w:val="28"/>
        </w:rPr>
        <w:t>Tạp chí Ngân hàng, Số 5/2020; Tr. 22 – 26</w:t>
      </w:r>
    </w:p>
    <w:p w:rsidR="00D6092F" w:rsidRDefault="00D6092F" w:rsidP="00B11F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70216C">
        <w:rPr>
          <w:rFonts w:ascii="Times New Roman" w:hAnsi="Times New Roman"/>
          <w:sz w:val="28"/>
          <w:szCs w:val="28"/>
        </w:rPr>
        <w:t>Ngân hàng, Mua bán, Sáp nhập</w:t>
      </w:r>
    </w:p>
    <w:p w:rsidR="0070216C" w:rsidRDefault="0070216C" w:rsidP="00B11F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095324">
        <w:rPr>
          <w:rFonts w:ascii="Times New Roman" w:hAnsi="Times New Roman"/>
          <w:sz w:val="28"/>
          <w:szCs w:val="28"/>
        </w:rPr>
        <w:t xml:space="preserve">Bài viết khái quát về huy động mua bán và sáp nhập ngân hàng. </w:t>
      </w:r>
      <w:r w:rsidR="00844F9C">
        <w:rPr>
          <w:rFonts w:ascii="Times New Roman" w:hAnsi="Times New Roman"/>
          <w:sz w:val="28"/>
          <w:szCs w:val="28"/>
        </w:rPr>
        <w:t>Nêu thực trạng hoạt động M&amp;A. Phân tích một số khó khăn trong M&amp;A ngân hàng tại Việt Nam. Từ đó đề xuất một số giải pháp phát triển hoạt động M&amp;A ngân hàng.</w:t>
      </w:r>
    </w:p>
    <w:p w:rsidR="00844F9C" w:rsidRDefault="00844F9C" w:rsidP="00B11F3C">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11. </w:t>
      </w:r>
      <w:r w:rsidR="00FA6EDA">
        <w:rPr>
          <w:rFonts w:ascii="Times New Roman" w:hAnsi="Times New Roman"/>
          <w:b/>
          <w:sz w:val="28"/>
          <w:szCs w:val="28"/>
        </w:rPr>
        <w:t xml:space="preserve">Nguyễn </w:t>
      </w:r>
      <w:r w:rsidR="00C377C4">
        <w:rPr>
          <w:rFonts w:ascii="Times New Roman" w:hAnsi="Times New Roman"/>
          <w:b/>
          <w:sz w:val="28"/>
          <w:szCs w:val="28"/>
        </w:rPr>
        <w:t>Thị Thanh Hương</w:t>
      </w:r>
    </w:p>
    <w:p w:rsidR="00FA6EDA" w:rsidRDefault="00FA6EDA" w:rsidP="00B11F3C">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3576BE">
        <w:rPr>
          <w:rFonts w:ascii="Times New Roman" w:hAnsi="Times New Roman"/>
          <w:b/>
          <w:i/>
          <w:sz w:val="28"/>
          <w:szCs w:val="28"/>
        </w:rPr>
        <w:t>Hoạt động mua bán và sáp nhập ngân hàng tại Việt Nam – Một số khó khăn và giải pháp</w:t>
      </w:r>
    </w:p>
    <w:p w:rsidR="00FA6EDA" w:rsidRDefault="00FA6EDA" w:rsidP="00B11F3C">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D524F3">
        <w:rPr>
          <w:rFonts w:ascii="Times New Roman" w:hAnsi="Times New Roman"/>
          <w:i/>
          <w:sz w:val="28"/>
          <w:szCs w:val="28"/>
        </w:rPr>
        <w:t xml:space="preserve">Nguồn trích: </w:t>
      </w:r>
      <w:r w:rsidR="00D524F3">
        <w:rPr>
          <w:rFonts w:ascii="Times New Roman" w:hAnsi="Times New Roman"/>
          <w:sz w:val="28"/>
          <w:szCs w:val="28"/>
        </w:rPr>
        <w:t xml:space="preserve">Tạp chí Ngân hàng, Số 5/2020; Tr. </w:t>
      </w:r>
      <w:r w:rsidR="003576BE">
        <w:rPr>
          <w:rFonts w:ascii="Times New Roman" w:hAnsi="Times New Roman"/>
          <w:sz w:val="28"/>
          <w:szCs w:val="28"/>
        </w:rPr>
        <w:t>22 - 26</w:t>
      </w:r>
    </w:p>
    <w:p w:rsidR="00D524F3" w:rsidRDefault="00D524F3" w:rsidP="00B11F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576BE">
        <w:rPr>
          <w:rFonts w:ascii="Times New Roman" w:hAnsi="Times New Roman"/>
          <w:sz w:val="28"/>
          <w:szCs w:val="28"/>
        </w:rPr>
        <w:t>Ngân hàng, Mua bán, Sáp nhập</w:t>
      </w:r>
    </w:p>
    <w:p w:rsidR="008D76EE" w:rsidRDefault="008D76EE" w:rsidP="00B11F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C377C4">
        <w:rPr>
          <w:rFonts w:ascii="Times New Roman" w:hAnsi="Times New Roman"/>
          <w:sz w:val="28"/>
          <w:szCs w:val="28"/>
        </w:rPr>
        <w:t xml:space="preserve"> </w:t>
      </w:r>
      <w:r w:rsidR="005D3FC4">
        <w:rPr>
          <w:rFonts w:ascii="Times New Roman" w:hAnsi="Times New Roman"/>
          <w:sz w:val="28"/>
          <w:szCs w:val="28"/>
        </w:rPr>
        <w:t>Bài viết phân tích thực trạng hoạt động M&amp;A và một số khó khăn trong hoạt động này của ngân hàng tại Việt Nam; từ đo đưa ra một số giải pháp khắc phục nhằm hoàn thiện hơn hoạt động này tại Việt Nam.</w:t>
      </w:r>
    </w:p>
    <w:p w:rsidR="005D3FC4" w:rsidRDefault="003E4361" w:rsidP="00B11F3C">
      <w:pPr>
        <w:tabs>
          <w:tab w:val="left" w:pos="720"/>
        </w:tabs>
        <w:spacing w:line="360" w:lineRule="auto"/>
        <w:jc w:val="both"/>
        <w:rPr>
          <w:rFonts w:ascii="Times New Roman" w:hAnsi="Times New Roman"/>
          <w:b/>
          <w:sz w:val="28"/>
          <w:szCs w:val="28"/>
        </w:rPr>
      </w:pPr>
      <w:r>
        <w:rPr>
          <w:rFonts w:ascii="Times New Roman" w:hAnsi="Times New Roman"/>
          <w:b/>
          <w:sz w:val="28"/>
          <w:szCs w:val="28"/>
        </w:rPr>
        <w:t>12. Phạm Thị Thanh Bình</w:t>
      </w:r>
    </w:p>
    <w:p w:rsidR="003E4361" w:rsidRDefault="003E4361" w:rsidP="00B11F3C">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033B8B">
        <w:rPr>
          <w:rFonts w:ascii="Times New Roman" w:hAnsi="Times New Roman"/>
          <w:b/>
          <w:i/>
          <w:sz w:val="28"/>
          <w:szCs w:val="28"/>
        </w:rPr>
        <w:t>Dịch Covid-19: Tác động tới kinh tế và phản ứng của Việt Nam</w:t>
      </w:r>
    </w:p>
    <w:p w:rsidR="00033B8B" w:rsidRDefault="00033B8B" w:rsidP="00B11F3C">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Ngân hàng, Số 6/2020; Tr.</w:t>
      </w:r>
      <w:r w:rsidR="006977D5">
        <w:rPr>
          <w:rFonts w:ascii="Times New Roman" w:hAnsi="Times New Roman"/>
          <w:sz w:val="28"/>
          <w:szCs w:val="28"/>
        </w:rPr>
        <w:t xml:space="preserve"> 8 – 11</w:t>
      </w:r>
    </w:p>
    <w:p w:rsidR="006977D5" w:rsidRDefault="006977D5" w:rsidP="00B11F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8383A">
        <w:rPr>
          <w:rFonts w:ascii="Times New Roman" w:hAnsi="Times New Roman"/>
          <w:sz w:val="28"/>
          <w:szCs w:val="28"/>
        </w:rPr>
        <w:t>Kinh tế, Dịch Covid-19</w:t>
      </w:r>
    </w:p>
    <w:p w:rsidR="0038383A" w:rsidRDefault="0038383A" w:rsidP="00B11F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1715CE">
        <w:rPr>
          <w:rFonts w:ascii="Times New Roman" w:hAnsi="Times New Roman"/>
          <w:sz w:val="28"/>
          <w:szCs w:val="28"/>
        </w:rPr>
        <w:t>Bài viết phân tích những tác động tiêu cực của dịch covid-19 tới kinh tế Việt Nam, trên cơ sở đó đề xuất các giải pháp ứng phó.</w:t>
      </w:r>
    </w:p>
    <w:p w:rsidR="001715CE" w:rsidRDefault="001715CE" w:rsidP="00B11F3C">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13. </w:t>
      </w:r>
      <w:r w:rsidR="00E746A2">
        <w:rPr>
          <w:rFonts w:ascii="Times New Roman" w:hAnsi="Times New Roman"/>
          <w:b/>
          <w:sz w:val="28"/>
          <w:szCs w:val="28"/>
        </w:rPr>
        <w:t>Trần Thị Vân Anh</w:t>
      </w:r>
    </w:p>
    <w:p w:rsidR="00E746A2" w:rsidRDefault="00E746A2" w:rsidP="00B11F3C">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Kinh nghiệm xây dựng hệ thống tài chính xanh tại Trung Quốc</w:t>
      </w:r>
    </w:p>
    <w:p w:rsidR="00E746A2" w:rsidRDefault="00E746A2" w:rsidP="00B11F3C">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Ngân hàng, Số 6/2020; Tr. </w:t>
      </w:r>
      <w:r w:rsidR="00707C2A">
        <w:rPr>
          <w:rFonts w:ascii="Times New Roman" w:hAnsi="Times New Roman"/>
          <w:sz w:val="28"/>
          <w:szCs w:val="28"/>
        </w:rPr>
        <w:t>42 – 48</w:t>
      </w:r>
    </w:p>
    <w:p w:rsidR="00707C2A" w:rsidRDefault="00707C2A" w:rsidP="00B11F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5359F">
        <w:rPr>
          <w:rFonts w:ascii="Times New Roman" w:hAnsi="Times New Roman"/>
          <w:sz w:val="28"/>
          <w:szCs w:val="28"/>
        </w:rPr>
        <w:t>Tài chính xanh, Trung Quốc</w:t>
      </w:r>
    </w:p>
    <w:p w:rsidR="00A5359F" w:rsidRDefault="00A5359F" w:rsidP="00B11F3C">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6A55B5">
        <w:rPr>
          <w:rFonts w:ascii="Times New Roman" w:hAnsi="Times New Roman"/>
          <w:sz w:val="28"/>
          <w:szCs w:val="28"/>
        </w:rPr>
        <w:t>Bài viết phân tích kinh nghiệm xây dựng hệ thống tài chính xanh của Trung Quốc, qua đó rút ra một số hàm ý chính sách cho Việt Nam nhằm thúc đẩy quá trình chuyển đổi sang nền kinh tế xanh tại Việt Nam.</w:t>
      </w:r>
    </w:p>
    <w:p w:rsidR="006A55B5" w:rsidRDefault="006A55B5" w:rsidP="00B11F3C">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14. </w:t>
      </w:r>
      <w:r w:rsidR="00BD3E2C">
        <w:rPr>
          <w:rFonts w:ascii="Times New Roman" w:hAnsi="Times New Roman"/>
          <w:b/>
          <w:sz w:val="28"/>
          <w:szCs w:val="28"/>
        </w:rPr>
        <w:t>Trần Việt Dũng, Phan Anh</w:t>
      </w:r>
    </w:p>
    <w:p w:rsidR="00BD3E2C" w:rsidRDefault="00BD3E2C" w:rsidP="00B11F3C">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 xml:space="preserve">Tiền kỹ thuật số trong nền kinh tế số tại một số quốc gia trên </w:t>
      </w:r>
      <w:r w:rsidR="00073677">
        <w:rPr>
          <w:rFonts w:ascii="Times New Roman" w:hAnsi="Times New Roman"/>
          <w:b/>
          <w:i/>
          <w:sz w:val="28"/>
          <w:szCs w:val="28"/>
        </w:rPr>
        <w:t>thế giới và khuyến nghị cho Việt Nam</w:t>
      </w:r>
    </w:p>
    <w:p w:rsidR="00073677" w:rsidRDefault="00073677" w:rsidP="00B11F3C">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662613">
        <w:rPr>
          <w:rFonts w:ascii="Times New Roman" w:hAnsi="Times New Roman"/>
          <w:i/>
          <w:sz w:val="28"/>
          <w:szCs w:val="28"/>
        </w:rPr>
        <w:t xml:space="preserve">Nguồn trích: </w:t>
      </w:r>
      <w:r w:rsidR="00662613">
        <w:rPr>
          <w:rFonts w:ascii="Times New Roman" w:hAnsi="Times New Roman"/>
          <w:sz w:val="28"/>
          <w:szCs w:val="28"/>
        </w:rPr>
        <w:t>Tạp chí Ngân hàng, Số 7/2020; Tr</w:t>
      </w:r>
      <w:r w:rsidR="00393876">
        <w:rPr>
          <w:rFonts w:ascii="Times New Roman" w:hAnsi="Times New Roman"/>
          <w:sz w:val="28"/>
          <w:szCs w:val="28"/>
        </w:rPr>
        <w:t>. 45 – 49</w:t>
      </w:r>
    </w:p>
    <w:p w:rsidR="00393876" w:rsidRDefault="00393876" w:rsidP="00B11F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795739">
        <w:rPr>
          <w:rFonts w:ascii="Times New Roman" w:hAnsi="Times New Roman"/>
          <w:sz w:val="28"/>
          <w:szCs w:val="28"/>
        </w:rPr>
        <w:t>Tiền kỹ thuật số, Bitcoin, Kinh tế số</w:t>
      </w:r>
    </w:p>
    <w:p w:rsidR="00795739" w:rsidRDefault="00795739" w:rsidP="00B11F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B77260">
        <w:rPr>
          <w:rFonts w:ascii="Times New Roman" w:hAnsi="Times New Roman"/>
          <w:sz w:val="28"/>
          <w:szCs w:val="28"/>
        </w:rPr>
        <w:t xml:space="preserve">Bài viết đề cập đến tiền kỹ thuật số trong nền kinh tế số. </w:t>
      </w:r>
      <w:r w:rsidR="00CF473B">
        <w:rPr>
          <w:rFonts w:ascii="Times New Roman" w:hAnsi="Times New Roman"/>
          <w:sz w:val="28"/>
          <w:szCs w:val="28"/>
        </w:rPr>
        <w:t>Nghiên cứu kinh nghiệm quản lý tiền kỹ thuật số trong nền kinh tế số tại các quốc gia trên thế giới, từ đó đưa ra những đề xuất  nhằm hoàn thiện pháp luật về tiền kỹ thuật số trong bối cảnh nền kinh tế số tại Việt Nam.</w:t>
      </w:r>
    </w:p>
    <w:p w:rsidR="00CF473B" w:rsidRDefault="00FF0A53" w:rsidP="00B11F3C">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15. </w:t>
      </w:r>
      <w:r w:rsidR="0000764C">
        <w:rPr>
          <w:rFonts w:ascii="Times New Roman" w:hAnsi="Times New Roman"/>
          <w:b/>
          <w:sz w:val="28"/>
          <w:szCs w:val="28"/>
        </w:rPr>
        <w:t>Nguyễn Xuân Bắc</w:t>
      </w:r>
    </w:p>
    <w:p w:rsidR="0000764C" w:rsidRDefault="0000764C" w:rsidP="00B11F3C">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Thực trạng phát triển kinh tế tư nhân trong nền kinh tế Việt Nam: Một số vấn đề đặt ra và giải pháp</w:t>
      </w:r>
    </w:p>
    <w:p w:rsidR="0000764C" w:rsidRDefault="0000764C" w:rsidP="00B11F3C">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965929">
        <w:rPr>
          <w:rFonts w:ascii="Times New Roman" w:hAnsi="Times New Roman"/>
          <w:sz w:val="28"/>
          <w:szCs w:val="28"/>
        </w:rPr>
        <w:t>Tạp chí Kinh tế Châu Á, Thái Bình Dương, Số 3/2020; Tr. 7-9</w:t>
      </w:r>
    </w:p>
    <w:p w:rsidR="00965929" w:rsidRDefault="00965929" w:rsidP="00B11F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CC2E3F">
        <w:rPr>
          <w:rFonts w:ascii="Times New Roman" w:hAnsi="Times New Roman"/>
          <w:sz w:val="28"/>
          <w:szCs w:val="28"/>
        </w:rPr>
        <w:t>Kinh tế tư nhân, Kinh tế, Việt Nam</w:t>
      </w:r>
    </w:p>
    <w:p w:rsidR="000249E2" w:rsidRDefault="000249E2" w:rsidP="00B11F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EB08BE">
        <w:rPr>
          <w:rFonts w:ascii="Times New Roman" w:hAnsi="Times New Roman"/>
          <w:sz w:val="28"/>
          <w:szCs w:val="28"/>
        </w:rPr>
        <w:t>Baì viết trình bày khái quát về kinh tế tư nhân. Phân tích thực trạng phát triển của khu vực kinh tế tư nhân; từ đó đề xuất một số phương hướng, giải pháp nhằm phát huy tối đa nguồn lực này cho sự tăng trưởng của nền kinh tế Việt Nam hiện nay.</w:t>
      </w:r>
    </w:p>
    <w:p w:rsidR="00EB08BE" w:rsidRDefault="00EB08BE" w:rsidP="00B11F3C">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16. </w:t>
      </w:r>
      <w:r w:rsidR="006C5A1C">
        <w:rPr>
          <w:rFonts w:ascii="Times New Roman" w:hAnsi="Times New Roman"/>
          <w:b/>
          <w:sz w:val="28"/>
          <w:szCs w:val="28"/>
        </w:rPr>
        <w:t>Nguyễn Ngọc Thía</w:t>
      </w:r>
    </w:p>
    <w:p w:rsidR="006C5A1C" w:rsidRDefault="006C5A1C" w:rsidP="00B11F3C">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Khung tiêu chí đánh giá tăng trưởng xanh cấp doanh nghiệp trong ngành công nghiệp</w:t>
      </w:r>
    </w:p>
    <w:p w:rsidR="006C5A1C" w:rsidRDefault="006C5A1C" w:rsidP="00B11F3C">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AE7468">
        <w:rPr>
          <w:rFonts w:ascii="Times New Roman" w:hAnsi="Times New Roman"/>
          <w:i/>
          <w:sz w:val="28"/>
          <w:szCs w:val="28"/>
        </w:rPr>
        <w:t xml:space="preserve">Nguồn trích: </w:t>
      </w:r>
      <w:r w:rsidR="00AE7468">
        <w:rPr>
          <w:rFonts w:ascii="Times New Roman" w:hAnsi="Times New Roman"/>
          <w:sz w:val="28"/>
          <w:szCs w:val="28"/>
        </w:rPr>
        <w:t>Tạp chí Kinh tế Châu Á, Thái Bình Dương, Số 3/2020; Tr. 49-51</w:t>
      </w:r>
    </w:p>
    <w:p w:rsidR="00AE7468" w:rsidRDefault="00AE7468" w:rsidP="00B11F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A461B">
        <w:rPr>
          <w:rFonts w:ascii="Times New Roman" w:hAnsi="Times New Roman"/>
          <w:sz w:val="28"/>
          <w:szCs w:val="28"/>
        </w:rPr>
        <w:t>Tiêu chí đánh giá, Tăng trưởng xanh, Doanh nghiệp, Công nghiệp</w:t>
      </w:r>
    </w:p>
    <w:p w:rsidR="003A461B" w:rsidRDefault="003A461B" w:rsidP="00B11F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94A50">
        <w:rPr>
          <w:rFonts w:ascii="Times New Roman" w:hAnsi="Times New Roman"/>
          <w:sz w:val="28"/>
          <w:szCs w:val="28"/>
        </w:rPr>
        <w:t xml:space="preserve">Việc đánh giá tăng trưởng xanh cần được thực hiện đồng bộ từ cấp quốc gia, địa phương, ngành và doanh nghiệp. </w:t>
      </w:r>
      <w:r w:rsidR="00B67A31">
        <w:rPr>
          <w:rFonts w:ascii="Times New Roman" w:hAnsi="Times New Roman"/>
          <w:sz w:val="28"/>
          <w:szCs w:val="28"/>
        </w:rPr>
        <w:t xml:space="preserve">Đánh giá tăng trưởng xanh cấp doanh nghiệp trong ngành công nghiệp phải dựa trên khung tiêu chí đánh giá. Bài viết xây </w:t>
      </w:r>
      <w:r w:rsidR="00B67A31">
        <w:rPr>
          <w:rFonts w:ascii="Times New Roman" w:hAnsi="Times New Roman"/>
          <w:sz w:val="28"/>
          <w:szCs w:val="28"/>
        </w:rPr>
        <w:lastRenderedPageBreak/>
        <w:t>dựng khung tiêu chí đánh giá tăng trưởng xanh cấp doanh nghiệp dựa trên nền tảng lý luận về phát triển bền vững, tăng trưởng xanh, sản xuất xanh và các mối quan hệ giữa các vấn đề có liên quan.</w:t>
      </w:r>
    </w:p>
    <w:p w:rsidR="00B67A31" w:rsidRDefault="00B67A31" w:rsidP="00B11F3C">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17. </w:t>
      </w:r>
      <w:r w:rsidR="002C6CD9">
        <w:rPr>
          <w:rFonts w:ascii="Times New Roman" w:hAnsi="Times New Roman"/>
          <w:b/>
          <w:sz w:val="28"/>
          <w:szCs w:val="28"/>
        </w:rPr>
        <w:t>Trần Việt Dũng</w:t>
      </w:r>
    </w:p>
    <w:p w:rsidR="002C6CD9" w:rsidRDefault="002C6CD9" w:rsidP="00B11F3C">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Một số giải pháp thúc đẩy hội nhập quốc tế cho Việt Nam trong giai đoạn hiện nay</w:t>
      </w:r>
    </w:p>
    <w:p w:rsidR="002C6CD9" w:rsidRDefault="002C6CD9" w:rsidP="00B11F3C">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Châu Á, Thái Bình Dương, Số 3/2020; Tr.67 – 69</w:t>
      </w:r>
    </w:p>
    <w:p w:rsidR="002C6CD9" w:rsidRDefault="002C6CD9" w:rsidP="00B11F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760381">
        <w:rPr>
          <w:rFonts w:ascii="Times New Roman" w:hAnsi="Times New Roman"/>
          <w:sz w:val="28"/>
          <w:szCs w:val="28"/>
        </w:rPr>
        <w:t>Hội nhập quốc tế, Việt Nam</w:t>
      </w:r>
    </w:p>
    <w:p w:rsidR="00760381" w:rsidRDefault="00760381" w:rsidP="00B11F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B509C9">
        <w:rPr>
          <w:rFonts w:ascii="Times New Roman" w:hAnsi="Times New Roman"/>
          <w:sz w:val="28"/>
          <w:szCs w:val="28"/>
        </w:rPr>
        <w:t xml:space="preserve">Bài viết đề cập đến quá trình hình thành, phát triển chủ trương hội nhập quốc tế của Đảng. Đưa ra những đánh giá chung về thành tựu đạt được cũng như những mặt còn hạn chế trong hội nhập quốc tế của Việt Nam. </w:t>
      </w:r>
      <w:r w:rsidR="004C6296">
        <w:rPr>
          <w:rFonts w:ascii="Times New Roman" w:hAnsi="Times New Roman"/>
          <w:sz w:val="28"/>
          <w:szCs w:val="28"/>
        </w:rPr>
        <w:t>Đề xuất giải pháp chủ động hội nhập quốc tế trong thời gian tới.</w:t>
      </w:r>
    </w:p>
    <w:p w:rsidR="004C6296" w:rsidRDefault="004C6296" w:rsidP="00B11F3C">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18. </w:t>
      </w:r>
      <w:r w:rsidR="004B5F35">
        <w:rPr>
          <w:rFonts w:ascii="Times New Roman" w:hAnsi="Times New Roman"/>
          <w:b/>
          <w:sz w:val="28"/>
          <w:szCs w:val="28"/>
        </w:rPr>
        <w:t>Nguyễn Viết Bình</w:t>
      </w:r>
    </w:p>
    <w:p w:rsidR="004B5F35" w:rsidRDefault="004B5F35" w:rsidP="00B11F3C">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Vai trò quả</w:t>
      </w:r>
      <w:r w:rsidR="00652F60">
        <w:rPr>
          <w:rFonts w:ascii="Times New Roman" w:hAnsi="Times New Roman"/>
          <w:b/>
          <w:i/>
          <w:sz w:val="28"/>
          <w:szCs w:val="28"/>
        </w:rPr>
        <w:t>n lý nhà</w:t>
      </w:r>
      <w:r>
        <w:rPr>
          <w:rFonts w:ascii="Times New Roman" w:hAnsi="Times New Roman"/>
          <w:b/>
          <w:i/>
          <w:sz w:val="28"/>
          <w:szCs w:val="28"/>
        </w:rPr>
        <w:t xml:space="preserve"> nước đối với sự phát triển kinh tế hàng hóa nhiều thành phần trong giai đoạn hiện nay</w:t>
      </w:r>
    </w:p>
    <w:p w:rsidR="004B5F35" w:rsidRDefault="004B5F35" w:rsidP="00B11F3C">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546BCF">
        <w:rPr>
          <w:rFonts w:ascii="Times New Roman" w:hAnsi="Times New Roman"/>
          <w:i/>
          <w:sz w:val="28"/>
          <w:szCs w:val="28"/>
        </w:rPr>
        <w:t xml:space="preserve">Nguồn trích: </w:t>
      </w:r>
      <w:r w:rsidR="00546BCF">
        <w:rPr>
          <w:rFonts w:ascii="Times New Roman" w:hAnsi="Times New Roman"/>
          <w:sz w:val="28"/>
          <w:szCs w:val="28"/>
        </w:rPr>
        <w:t>Tạp chí Kinh tế Châu Á, Thái Bình Dương, Số 3/2020; Tr. 73 – 75</w:t>
      </w:r>
    </w:p>
    <w:p w:rsidR="00546BCF" w:rsidRDefault="00546BCF" w:rsidP="00B11F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652F60">
        <w:rPr>
          <w:rFonts w:ascii="Times New Roman" w:hAnsi="Times New Roman"/>
          <w:sz w:val="28"/>
          <w:szCs w:val="28"/>
        </w:rPr>
        <w:t>Quản lý nhà nước, Kinh tế, Kinh tế hàng hóa nhiều thành phần</w:t>
      </w:r>
    </w:p>
    <w:p w:rsidR="00652F60" w:rsidRDefault="00652F60" w:rsidP="00B11F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F7B47">
        <w:rPr>
          <w:rFonts w:ascii="Times New Roman" w:hAnsi="Times New Roman"/>
          <w:sz w:val="28"/>
          <w:szCs w:val="28"/>
        </w:rPr>
        <w:t>Quản lý Nhà nước với sự phát triển kinh tế hàng hóa nhiều thành phần</w:t>
      </w:r>
      <w:r w:rsidR="004367E2">
        <w:rPr>
          <w:rFonts w:ascii="Times New Roman" w:hAnsi="Times New Roman"/>
          <w:sz w:val="28"/>
          <w:szCs w:val="28"/>
        </w:rPr>
        <w:t xml:space="preserve"> theo định hướng XHCN là giải pháp cơ bản chuyển từ sản xuất nhỏ lên sản xuất lớn ở nước ta hiện nay</w:t>
      </w:r>
      <w:r w:rsidR="008A474C">
        <w:rPr>
          <w:rFonts w:ascii="Times New Roman" w:hAnsi="Times New Roman"/>
          <w:sz w:val="28"/>
          <w:szCs w:val="28"/>
        </w:rPr>
        <w:t xml:space="preserve"> đặc biệt quan trọng, bởi vì lịch sử phát triển kinh tế thế giới đã khẳng định rằng không khi nào và không ở đâu có nhà nước phi kinh tế, đứng bên trên hay bên ngoài kinh tế. </w:t>
      </w:r>
      <w:r w:rsidR="00B86ECE">
        <w:rPr>
          <w:rFonts w:ascii="Times New Roman" w:hAnsi="Times New Roman"/>
          <w:sz w:val="28"/>
          <w:szCs w:val="28"/>
        </w:rPr>
        <w:t xml:space="preserve">Bài viết phân tích vai trò quản lý nàh nước đối với sự phát triển kinh tế hàng hóa nhiều thành phần, </w:t>
      </w:r>
      <w:r w:rsidR="00B006BF">
        <w:rPr>
          <w:rFonts w:ascii="Times New Roman" w:hAnsi="Times New Roman"/>
          <w:sz w:val="28"/>
          <w:szCs w:val="28"/>
        </w:rPr>
        <w:t>và đề xuất các giải pháp phát triển trong thời gian tới.</w:t>
      </w:r>
    </w:p>
    <w:p w:rsidR="00B006BF" w:rsidRDefault="00B006BF" w:rsidP="00B11F3C">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19. </w:t>
      </w:r>
      <w:r w:rsidR="00267439">
        <w:rPr>
          <w:rFonts w:ascii="Times New Roman" w:hAnsi="Times New Roman"/>
          <w:b/>
          <w:sz w:val="28"/>
          <w:szCs w:val="28"/>
        </w:rPr>
        <w:t>Bùi Ngọc Quynh, Nguyễn Đức Long</w:t>
      </w:r>
    </w:p>
    <w:p w:rsidR="00267439" w:rsidRDefault="00267439" w:rsidP="00B11F3C">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Kinh nghiệm tái cơ cấu tập đoàn kinh tế</w:t>
      </w:r>
      <w:r w:rsidR="008863F0">
        <w:rPr>
          <w:rFonts w:ascii="Times New Roman" w:hAnsi="Times New Roman"/>
          <w:b/>
          <w:i/>
          <w:sz w:val="28"/>
          <w:szCs w:val="28"/>
        </w:rPr>
        <w:t xml:space="preserve"> nhà</w:t>
      </w:r>
      <w:r>
        <w:rPr>
          <w:rFonts w:ascii="Times New Roman" w:hAnsi="Times New Roman"/>
          <w:b/>
          <w:i/>
          <w:sz w:val="28"/>
          <w:szCs w:val="28"/>
        </w:rPr>
        <w:t xml:space="preserve"> nước ở một số nước trên thế giới và bài học cho Việt Nam</w:t>
      </w:r>
    </w:p>
    <w:p w:rsidR="00267439" w:rsidRDefault="00267439" w:rsidP="00B11F3C">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Châu Á, Thái Bình Dương, Số 3/2020; Tr. 85-87</w:t>
      </w:r>
    </w:p>
    <w:p w:rsidR="00267439" w:rsidRDefault="00267439" w:rsidP="00B11F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863F0">
        <w:rPr>
          <w:rFonts w:ascii="Times New Roman" w:hAnsi="Times New Roman"/>
          <w:sz w:val="28"/>
          <w:szCs w:val="28"/>
        </w:rPr>
        <w:t>Tái cơ cấu, Tập đoàn kinh tế, Doanh nghiệp nhà nước, Việt Nam</w:t>
      </w:r>
    </w:p>
    <w:p w:rsidR="008863F0" w:rsidRDefault="008863F0" w:rsidP="00B11F3C">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4D0B4F">
        <w:rPr>
          <w:rFonts w:ascii="Times New Roman" w:hAnsi="Times New Roman"/>
          <w:sz w:val="28"/>
          <w:szCs w:val="28"/>
        </w:rPr>
        <w:t xml:space="preserve">Trên thế giới, Doanh nghiệp nhà nước, trong đó có các Tập đoàn kinh tế nhà nước tồn tại ở những mức độ khác nhau và có vị trí vai trò không giống nhau ở mỗi quốc gia. Trong quá trình phát triển, cùng với những thay đổi trong nội bộ tập đoàn và môi trường kinh doanh, TĐKTNN ở các quốc gia cũng được tái cơ cấu một cách thường xuyên. </w:t>
      </w:r>
      <w:r w:rsidR="00535B23">
        <w:rPr>
          <w:rFonts w:ascii="Times New Roman" w:hAnsi="Times New Roman"/>
          <w:sz w:val="28"/>
          <w:szCs w:val="28"/>
        </w:rPr>
        <w:t>Bài viết giới thiệu kinh nghiệm tái cơ cấu tập đoàn kinh tế nhà nước ở một số nước trên thế giới, qua đó rút ra bài học cho Việt Nam.</w:t>
      </w:r>
    </w:p>
    <w:p w:rsidR="00535B23" w:rsidRDefault="00535B23" w:rsidP="00B11F3C">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20. </w:t>
      </w:r>
      <w:r w:rsidR="0041181A">
        <w:rPr>
          <w:rFonts w:ascii="Times New Roman" w:hAnsi="Times New Roman"/>
          <w:b/>
          <w:sz w:val="28"/>
          <w:szCs w:val="28"/>
        </w:rPr>
        <w:t>Bạch Quốc Khang, Nguyễn Tuấn Anh</w:t>
      </w:r>
    </w:p>
    <w:p w:rsidR="0041181A" w:rsidRDefault="0041181A" w:rsidP="00B11F3C">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5711F5">
        <w:rPr>
          <w:rFonts w:ascii="Times New Roman" w:hAnsi="Times New Roman"/>
          <w:b/>
          <w:i/>
          <w:sz w:val="28"/>
          <w:szCs w:val="28"/>
        </w:rPr>
        <w:t>Nông nghiệp 4.0 với kinh tế hộ - Những vấn đề cần tháo gỡ</w:t>
      </w:r>
    </w:p>
    <w:p w:rsidR="00C51B03" w:rsidRDefault="005711F5" w:rsidP="00B11F3C">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C51B03">
        <w:rPr>
          <w:rFonts w:ascii="Times New Roman" w:hAnsi="Times New Roman"/>
          <w:sz w:val="28"/>
          <w:szCs w:val="28"/>
        </w:rPr>
        <w:t>Tạp chí Khoa học và Công nghệ Việt Nam (A); Số 3/2020;</w:t>
      </w:r>
    </w:p>
    <w:p w:rsidR="005711F5" w:rsidRDefault="00C51B03" w:rsidP="00B11F3C">
      <w:pPr>
        <w:tabs>
          <w:tab w:val="left" w:pos="720"/>
        </w:tabs>
        <w:spacing w:line="360" w:lineRule="auto"/>
        <w:jc w:val="both"/>
        <w:rPr>
          <w:rFonts w:ascii="Times New Roman" w:hAnsi="Times New Roman"/>
          <w:sz w:val="28"/>
          <w:szCs w:val="28"/>
        </w:rPr>
      </w:pPr>
      <w:r>
        <w:rPr>
          <w:rFonts w:ascii="Times New Roman" w:hAnsi="Times New Roman"/>
          <w:sz w:val="28"/>
          <w:szCs w:val="28"/>
        </w:rPr>
        <w:t xml:space="preserve"> Tr. 20-22</w:t>
      </w:r>
    </w:p>
    <w:p w:rsidR="00C51B03" w:rsidRDefault="00C51B03" w:rsidP="00B11F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BE1FDC">
        <w:rPr>
          <w:rFonts w:ascii="Times New Roman" w:hAnsi="Times New Roman"/>
          <w:sz w:val="28"/>
          <w:szCs w:val="28"/>
        </w:rPr>
        <w:t>Nông nghiệp 4.0, Kinh tế hộ</w:t>
      </w:r>
    </w:p>
    <w:p w:rsidR="00BE1FDC" w:rsidRPr="004D1ADB" w:rsidRDefault="00BE1FDC" w:rsidP="00B11F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A21D6">
        <w:rPr>
          <w:rFonts w:ascii="Times New Roman" w:hAnsi="Times New Roman"/>
          <w:sz w:val="28"/>
          <w:szCs w:val="28"/>
        </w:rPr>
        <w:t xml:space="preserve">Nông nghiệp Việt Nam đang chịu tác động  ngày càng mạnh mẽ của Cách mạng công nghiệp 4.0. Song, trên thực tế, việc ứng dụng các công nghệ cao, tiên tiến dựa trên số hóa và kết nối, tạo ra các mô hình sản xuất hiện đại, thông minh ở nước ta còn rất ít. </w:t>
      </w:r>
      <w:r w:rsidR="00694B19">
        <w:rPr>
          <w:rFonts w:ascii="Times New Roman" w:hAnsi="Times New Roman"/>
          <w:sz w:val="28"/>
          <w:szCs w:val="28"/>
        </w:rPr>
        <w:t xml:space="preserve">Bài viết nhận diện các yêu cầu của nông nghiệp 4.0 ở nước ta. </w:t>
      </w:r>
      <w:r w:rsidR="003A21D6">
        <w:rPr>
          <w:rFonts w:ascii="Times New Roman" w:hAnsi="Times New Roman"/>
          <w:sz w:val="28"/>
          <w:szCs w:val="28"/>
        </w:rPr>
        <w:t>Đề xuất hướng giải quyết các vấn đề trong phát triển nông nghiệp 4.0 thời gian tới.</w:t>
      </w:r>
    </w:p>
    <w:p w:rsidR="00752737" w:rsidRDefault="00752737" w:rsidP="00B11F3C">
      <w:pPr>
        <w:tabs>
          <w:tab w:val="left" w:pos="720"/>
        </w:tabs>
        <w:spacing w:line="360" w:lineRule="auto"/>
        <w:jc w:val="both"/>
        <w:rPr>
          <w:rFonts w:ascii="Times New Roman" w:hAnsi="Times New Roman"/>
          <w:sz w:val="28"/>
          <w:szCs w:val="28"/>
        </w:rPr>
      </w:pPr>
    </w:p>
    <w:p w:rsidR="00752737" w:rsidRPr="00894D1A" w:rsidRDefault="00752737" w:rsidP="00B11F3C">
      <w:pPr>
        <w:tabs>
          <w:tab w:val="left" w:pos="720"/>
        </w:tabs>
        <w:spacing w:line="360" w:lineRule="auto"/>
        <w:jc w:val="both"/>
        <w:rPr>
          <w:rFonts w:ascii="Times New Roman" w:hAnsi="Times New Roman"/>
          <w:b/>
          <w:sz w:val="28"/>
          <w:szCs w:val="28"/>
        </w:rPr>
      </w:pPr>
    </w:p>
    <w:p w:rsidR="0007559C" w:rsidRDefault="0007559C"/>
    <w:sectPr w:rsidR="0007559C" w:rsidSect="00543AA9">
      <w:pgSz w:w="12240" w:h="15840"/>
      <w:pgMar w:top="1152" w:right="1008"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131"/>
    <w:rsid w:val="00002A6E"/>
    <w:rsid w:val="0000764C"/>
    <w:rsid w:val="000249E2"/>
    <w:rsid w:val="00033B8B"/>
    <w:rsid w:val="0003772B"/>
    <w:rsid w:val="00045086"/>
    <w:rsid w:val="00047628"/>
    <w:rsid w:val="000514C4"/>
    <w:rsid w:val="00051F5B"/>
    <w:rsid w:val="00067985"/>
    <w:rsid w:val="00073677"/>
    <w:rsid w:val="0007559C"/>
    <w:rsid w:val="00080FD3"/>
    <w:rsid w:val="00092936"/>
    <w:rsid w:val="00092D61"/>
    <w:rsid w:val="00095324"/>
    <w:rsid w:val="000953EF"/>
    <w:rsid w:val="0009758D"/>
    <w:rsid w:val="000A36E1"/>
    <w:rsid w:val="000C272C"/>
    <w:rsid w:val="000E7298"/>
    <w:rsid w:val="000F1280"/>
    <w:rsid w:val="000F4272"/>
    <w:rsid w:val="00102B1D"/>
    <w:rsid w:val="0011296F"/>
    <w:rsid w:val="001162A8"/>
    <w:rsid w:val="00116A77"/>
    <w:rsid w:val="001443B0"/>
    <w:rsid w:val="001715CE"/>
    <w:rsid w:val="00195C15"/>
    <w:rsid w:val="001A37F9"/>
    <w:rsid w:val="001D0CB5"/>
    <w:rsid w:val="001D2F7D"/>
    <w:rsid w:val="001F0127"/>
    <w:rsid w:val="001F7543"/>
    <w:rsid w:val="002076E1"/>
    <w:rsid w:val="00222533"/>
    <w:rsid w:val="002323FD"/>
    <w:rsid w:val="00244BF5"/>
    <w:rsid w:val="002452DF"/>
    <w:rsid w:val="00257656"/>
    <w:rsid w:val="00267439"/>
    <w:rsid w:val="00275829"/>
    <w:rsid w:val="00285EA3"/>
    <w:rsid w:val="00294A50"/>
    <w:rsid w:val="002C6CD9"/>
    <w:rsid w:val="002D164C"/>
    <w:rsid w:val="002D1F8F"/>
    <w:rsid w:val="002F7B47"/>
    <w:rsid w:val="003019F1"/>
    <w:rsid w:val="003037CD"/>
    <w:rsid w:val="003157E5"/>
    <w:rsid w:val="0033468A"/>
    <w:rsid w:val="00337C1A"/>
    <w:rsid w:val="003504CD"/>
    <w:rsid w:val="003576BE"/>
    <w:rsid w:val="00361F95"/>
    <w:rsid w:val="0038383A"/>
    <w:rsid w:val="003926FD"/>
    <w:rsid w:val="00393876"/>
    <w:rsid w:val="00397F30"/>
    <w:rsid w:val="003A21D6"/>
    <w:rsid w:val="003A461B"/>
    <w:rsid w:val="003B1FFC"/>
    <w:rsid w:val="003D2D98"/>
    <w:rsid w:val="003D634D"/>
    <w:rsid w:val="003E4361"/>
    <w:rsid w:val="003E5592"/>
    <w:rsid w:val="003F1A08"/>
    <w:rsid w:val="00402B51"/>
    <w:rsid w:val="0040336C"/>
    <w:rsid w:val="0041181A"/>
    <w:rsid w:val="00413B1D"/>
    <w:rsid w:val="0042746D"/>
    <w:rsid w:val="00435601"/>
    <w:rsid w:val="004367E2"/>
    <w:rsid w:val="00437B6B"/>
    <w:rsid w:val="00455471"/>
    <w:rsid w:val="004758CE"/>
    <w:rsid w:val="004937D9"/>
    <w:rsid w:val="004A6597"/>
    <w:rsid w:val="004B2ADA"/>
    <w:rsid w:val="004B4A26"/>
    <w:rsid w:val="004B5F35"/>
    <w:rsid w:val="004C6296"/>
    <w:rsid w:val="004D0B4F"/>
    <w:rsid w:val="004D1ADB"/>
    <w:rsid w:val="004E00B1"/>
    <w:rsid w:val="004E47CA"/>
    <w:rsid w:val="004E696D"/>
    <w:rsid w:val="004F1F4D"/>
    <w:rsid w:val="004F5E12"/>
    <w:rsid w:val="004F66A4"/>
    <w:rsid w:val="00527001"/>
    <w:rsid w:val="00535B23"/>
    <w:rsid w:val="0054240C"/>
    <w:rsid w:val="00543AA9"/>
    <w:rsid w:val="00546BCF"/>
    <w:rsid w:val="00550402"/>
    <w:rsid w:val="005545E5"/>
    <w:rsid w:val="005711F5"/>
    <w:rsid w:val="00587788"/>
    <w:rsid w:val="005A1E7E"/>
    <w:rsid w:val="005B2E41"/>
    <w:rsid w:val="005D3FC4"/>
    <w:rsid w:val="005D6922"/>
    <w:rsid w:val="00606C78"/>
    <w:rsid w:val="00622144"/>
    <w:rsid w:val="00622375"/>
    <w:rsid w:val="00632897"/>
    <w:rsid w:val="006356D1"/>
    <w:rsid w:val="00637395"/>
    <w:rsid w:val="00652F60"/>
    <w:rsid w:val="00662613"/>
    <w:rsid w:val="00675645"/>
    <w:rsid w:val="006868C8"/>
    <w:rsid w:val="00690E61"/>
    <w:rsid w:val="00694B19"/>
    <w:rsid w:val="00696DF6"/>
    <w:rsid w:val="006977D5"/>
    <w:rsid w:val="006A55B5"/>
    <w:rsid w:val="006A5D06"/>
    <w:rsid w:val="006C3641"/>
    <w:rsid w:val="006C5A1C"/>
    <w:rsid w:val="006C6131"/>
    <w:rsid w:val="006E69DA"/>
    <w:rsid w:val="006F6B73"/>
    <w:rsid w:val="0070216C"/>
    <w:rsid w:val="00707C2A"/>
    <w:rsid w:val="00715CDC"/>
    <w:rsid w:val="00743144"/>
    <w:rsid w:val="00752737"/>
    <w:rsid w:val="00760381"/>
    <w:rsid w:val="007656A9"/>
    <w:rsid w:val="00772238"/>
    <w:rsid w:val="00776DEE"/>
    <w:rsid w:val="007861F7"/>
    <w:rsid w:val="007879A7"/>
    <w:rsid w:val="00793968"/>
    <w:rsid w:val="00795739"/>
    <w:rsid w:val="007968DF"/>
    <w:rsid w:val="007A02E7"/>
    <w:rsid w:val="007A6ABA"/>
    <w:rsid w:val="007B60FF"/>
    <w:rsid w:val="0081260D"/>
    <w:rsid w:val="0084499A"/>
    <w:rsid w:val="00844F9C"/>
    <w:rsid w:val="0088480D"/>
    <w:rsid w:val="008863F0"/>
    <w:rsid w:val="0088664C"/>
    <w:rsid w:val="00894D1A"/>
    <w:rsid w:val="008A2F4F"/>
    <w:rsid w:val="008A41BD"/>
    <w:rsid w:val="008A474C"/>
    <w:rsid w:val="008C0F11"/>
    <w:rsid w:val="008D76EE"/>
    <w:rsid w:val="008F63A1"/>
    <w:rsid w:val="00926011"/>
    <w:rsid w:val="00934A90"/>
    <w:rsid w:val="009505AD"/>
    <w:rsid w:val="00965929"/>
    <w:rsid w:val="00986AFF"/>
    <w:rsid w:val="00987EE1"/>
    <w:rsid w:val="009A02F7"/>
    <w:rsid w:val="009D3ACA"/>
    <w:rsid w:val="009E226E"/>
    <w:rsid w:val="009F35CD"/>
    <w:rsid w:val="00A34025"/>
    <w:rsid w:val="00A3479B"/>
    <w:rsid w:val="00A44C51"/>
    <w:rsid w:val="00A5359F"/>
    <w:rsid w:val="00A74D45"/>
    <w:rsid w:val="00A811C6"/>
    <w:rsid w:val="00AA7A01"/>
    <w:rsid w:val="00AB14CB"/>
    <w:rsid w:val="00AD1977"/>
    <w:rsid w:val="00AD5D19"/>
    <w:rsid w:val="00AE7468"/>
    <w:rsid w:val="00AF2766"/>
    <w:rsid w:val="00AF3C33"/>
    <w:rsid w:val="00B006BF"/>
    <w:rsid w:val="00B11F3C"/>
    <w:rsid w:val="00B331EB"/>
    <w:rsid w:val="00B439B2"/>
    <w:rsid w:val="00B509C9"/>
    <w:rsid w:val="00B53396"/>
    <w:rsid w:val="00B5507B"/>
    <w:rsid w:val="00B6304F"/>
    <w:rsid w:val="00B64851"/>
    <w:rsid w:val="00B67A31"/>
    <w:rsid w:val="00B74433"/>
    <w:rsid w:val="00B767AC"/>
    <w:rsid w:val="00B77260"/>
    <w:rsid w:val="00B86ECE"/>
    <w:rsid w:val="00B94C90"/>
    <w:rsid w:val="00BA1A70"/>
    <w:rsid w:val="00BA390E"/>
    <w:rsid w:val="00BA4E30"/>
    <w:rsid w:val="00BD3E2C"/>
    <w:rsid w:val="00BE1FDC"/>
    <w:rsid w:val="00BE6BA2"/>
    <w:rsid w:val="00BF420E"/>
    <w:rsid w:val="00C06522"/>
    <w:rsid w:val="00C06C68"/>
    <w:rsid w:val="00C218E7"/>
    <w:rsid w:val="00C377C4"/>
    <w:rsid w:val="00C51B03"/>
    <w:rsid w:val="00C77802"/>
    <w:rsid w:val="00C977C4"/>
    <w:rsid w:val="00CA2514"/>
    <w:rsid w:val="00CC2E3F"/>
    <w:rsid w:val="00CD6909"/>
    <w:rsid w:val="00CE44D9"/>
    <w:rsid w:val="00CE5144"/>
    <w:rsid w:val="00CF3FBA"/>
    <w:rsid w:val="00CF473B"/>
    <w:rsid w:val="00D03167"/>
    <w:rsid w:val="00D06CA9"/>
    <w:rsid w:val="00D16345"/>
    <w:rsid w:val="00D301AB"/>
    <w:rsid w:val="00D52135"/>
    <w:rsid w:val="00D524F3"/>
    <w:rsid w:val="00D6092F"/>
    <w:rsid w:val="00D85008"/>
    <w:rsid w:val="00D854A1"/>
    <w:rsid w:val="00D91E46"/>
    <w:rsid w:val="00DF1BAE"/>
    <w:rsid w:val="00E250C0"/>
    <w:rsid w:val="00E25109"/>
    <w:rsid w:val="00E52EF9"/>
    <w:rsid w:val="00E746A2"/>
    <w:rsid w:val="00EA0769"/>
    <w:rsid w:val="00EA4878"/>
    <w:rsid w:val="00EA4C66"/>
    <w:rsid w:val="00EA76DC"/>
    <w:rsid w:val="00EB08BE"/>
    <w:rsid w:val="00EB2015"/>
    <w:rsid w:val="00ED72E2"/>
    <w:rsid w:val="00EF4F1A"/>
    <w:rsid w:val="00F12D1A"/>
    <w:rsid w:val="00F24B2D"/>
    <w:rsid w:val="00F436DA"/>
    <w:rsid w:val="00F56BCE"/>
    <w:rsid w:val="00F778D0"/>
    <w:rsid w:val="00F8554B"/>
    <w:rsid w:val="00F85D74"/>
    <w:rsid w:val="00FA385E"/>
    <w:rsid w:val="00FA62EC"/>
    <w:rsid w:val="00FA6EDA"/>
    <w:rsid w:val="00FB2E27"/>
    <w:rsid w:val="00FB3DEC"/>
    <w:rsid w:val="00FB7283"/>
    <w:rsid w:val="00FC29F7"/>
    <w:rsid w:val="00FC5C5D"/>
    <w:rsid w:val="00FE686C"/>
    <w:rsid w:val="00FF0A53"/>
    <w:rsid w:val="00FF6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131"/>
    <w:pPr>
      <w:spacing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3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131"/>
    <w:pPr>
      <w:spacing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3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38359">
      <w:bodyDiv w:val="1"/>
      <w:marLeft w:val="0"/>
      <w:marRight w:val="0"/>
      <w:marTop w:val="0"/>
      <w:marBottom w:val="0"/>
      <w:divBdr>
        <w:top w:val="none" w:sz="0" w:space="0" w:color="auto"/>
        <w:left w:val="none" w:sz="0" w:space="0" w:color="auto"/>
        <w:bottom w:val="none" w:sz="0" w:space="0" w:color="auto"/>
        <w:right w:val="none" w:sz="0" w:space="0" w:color="auto"/>
      </w:divBdr>
    </w:div>
    <w:div w:id="470638507">
      <w:bodyDiv w:val="1"/>
      <w:marLeft w:val="0"/>
      <w:marRight w:val="0"/>
      <w:marTop w:val="0"/>
      <w:marBottom w:val="0"/>
      <w:divBdr>
        <w:top w:val="none" w:sz="0" w:space="0" w:color="auto"/>
        <w:left w:val="none" w:sz="0" w:space="0" w:color="auto"/>
        <w:bottom w:val="none" w:sz="0" w:space="0" w:color="auto"/>
        <w:right w:val="none" w:sz="0" w:space="0" w:color="auto"/>
      </w:divBdr>
    </w:div>
    <w:div w:id="99491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3192A-2E99-4E29-939B-025FB79B1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2773</Words>
  <Characters>15810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HaiHa</dc:creator>
  <cp:lastModifiedBy>Admin</cp:lastModifiedBy>
  <cp:revision>2</cp:revision>
  <dcterms:created xsi:type="dcterms:W3CDTF">2020-05-05T04:40:00Z</dcterms:created>
  <dcterms:modified xsi:type="dcterms:W3CDTF">2020-05-05T04:40:00Z</dcterms:modified>
</cp:coreProperties>
</file>