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833"/>
      </w:tblGrid>
      <w:tr w:rsidR="00DA4A79" w:rsidRPr="001F296D" w:rsidTr="00B12F53">
        <w:trPr>
          <w:trHeight w:val="1550"/>
        </w:trPr>
        <w:tc>
          <w:tcPr>
            <w:tcW w:w="1806" w:type="dxa"/>
          </w:tcPr>
          <w:p w:rsidR="00DA4A79" w:rsidRPr="001F296D" w:rsidRDefault="00DA4A79" w:rsidP="001E5E93">
            <w:pPr>
              <w:spacing w:line="288" w:lineRule="auto"/>
              <w:jc w:val="both"/>
              <w:rPr>
                <w:rFonts w:ascii="Times New Roman" w:hAnsi="Times New Roman" w:cs="Times New Roman"/>
                <w:b/>
                <w:sz w:val="26"/>
                <w:szCs w:val="26"/>
              </w:rPr>
            </w:pPr>
            <w:r w:rsidRPr="001F296D">
              <w:rPr>
                <w:rFonts w:ascii="Times New Roman" w:hAnsi="Times New Roman" w:cs="Times New Roman"/>
                <w:noProof/>
                <w:sz w:val="26"/>
                <w:szCs w:val="26"/>
              </w:rPr>
              <w:drawing>
                <wp:inline distT="0" distB="0" distL="0" distR="0" wp14:anchorId="729016DC" wp14:editId="1CC9E75E">
                  <wp:extent cx="10096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990600"/>
                          </a:xfrm>
                          <a:prstGeom prst="rect">
                            <a:avLst/>
                          </a:prstGeom>
                          <a:noFill/>
                          <a:ln>
                            <a:noFill/>
                          </a:ln>
                        </pic:spPr>
                      </pic:pic>
                    </a:graphicData>
                  </a:graphic>
                </wp:inline>
              </w:drawing>
            </w:r>
          </w:p>
        </w:tc>
        <w:tc>
          <w:tcPr>
            <w:tcW w:w="7833" w:type="dxa"/>
            <w:tcBorders>
              <w:bottom w:val="single" w:sz="4" w:space="0" w:color="auto"/>
            </w:tcBorders>
          </w:tcPr>
          <w:p w:rsidR="00DA4A79" w:rsidRPr="001F296D" w:rsidRDefault="00DA4A79" w:rsidP="001E5E93">
            <w:pPr>
              <w:pStyle w:val="Heading1"/>
              <w:spacing w:after="120"/>
              <w:outlineLvl w:val="0"/>
              <w:rPr>
                <w:sz w:val="26"/>
                <w:szCs w:val="26"/>
              </w:rPr>
            </w:pPr>
            <w:r w:rsidRPr="001F296D">
              <w:rPr>
                <w:sz w:val="26"/>
                <w:szCs w:val="26"/>
              </w:rPr>
              <w:t>VIỆN NGHIÊN CỨU QUẢN LÝ KINH TẾ TRUNG ƯƠNG</w:t>
            </w:r>
          </w:p>
          <w:p w:rsidR="00DA4A79" w:rsidRPr="001F296D" w:rsidRDefault="00DA4A79" w:rsidP="001E5E93">
            <w:pPr>
              <w:spacing w:after="0"/>
              <w:ind w:left="-180" w:firstLine="180"/>
              <w:jc w:val="both"/>
              <w:rPr>
                <w:rFonts w:ascii="Times New Roman" w:hAnsi="Times New Roman" w:cs="Times New Roman"/>
                <w:sz w:val="26"/>
                <w:szCs w:val="26"/>
              </w:rPr>
            </w:pPr>
            <w:r w:rsidRPr="001F296D">
              <w:rPr>
                <w:rFonts w:ascii="Times New Roman" w:hAnsi="Times New Roman" w:cs="Times New Roman"/>
                <w:sz w:val="26"/>
                <w:szCs w:val="26"/>
              </w:rPr>
              <w:t xml:space="preserve">Địa chỉ </w:t>
            </w:r>
            <w:r w:rsidRPr="001F296D">
              <w:rPr>
                <w:rFonts w:ascii="Times New Roman" w:hAnsi="Times New Roman" w:cs="Times New Roman"/>
                <w:sz w:val="26"/>
                <w:szCs w:val="26"/>
              </w:rPr>
              <w:tab/>
              <w:t>: 68 Phan Đình Phùng- Quận Ba Đình –Hà nội, Việt Nam</w:t>
            </w:r>
          </w:p>
          <w:p w:rsidR="00DA4A79" w:rsidRPr="001F296D" w:rsidRDefault="00DA4A79" w:rsidP="001E5E93">
            <w:pPr>
              <w:spacing w:before="60" w:after="0"/>
              <w:jc w:val="both"/>
              <w:rPr>
                <w:rFonts w:ascii="Times New Roman" w:hAnsi="Times New Roman" w:cs="Times New Roman"/>
                <w:sz w:val="26"/>
                <w:szCs w:val="26"/>
              </w:rPr>
            </w:pPr>
            <w:r w:rsidRPr="001F296D">
              <w:rPr>
                <w:rFonts w:ascii="Times New Roman" w:hAnsi="Times New Roman" w:cs="Times New Roman"/>
                <w:sz w:val="26"/>
                <w:szCs w:val="26"/>
              </w:rPr>
              <w:t xml:space="preserve">Điện thoại </w:t>
            </w:r>
            <w:r w:rsidRPr="001F296D">
              <w:rPr>
                <w:rFonts w:ascii="Times New Roman" w:hAnsi="Times New Roman" w:cs="Times New Roman"/>
                <w:sz w:val="26"/>
                <w:szCs w:val="26"/>
              </w:rPr>
              <w:tab/>
              <w:t>: 84-4-38.437.461 -  Fax: 84-4-38456795</w:t>
            </w:r>
          </w:p>
          <w:p w:rsidR="00DA4A79" w:rsidRPr="001F296D" w:rsidRDefault="00DA4A79" w:rsidP="001E5E93">
            <w:pPr>
              <w:spacing w:before="60" w:after="0"/>
              <w:jc w:val="both"/>
              <w:rPr>
                <w:rFonts w:ascii="Times New Roman" w:hAnsi="Times New Roman" w:cs="Times New Roman"/>
                <w:sz w:val="26"/>
                <w:szCs w:val="26"/>
              </w:rPr>
            </w:pPr>
            <w:r w:rsidRPr="001F296D">
              <w:rPr>
                <w:rFonts w:ascii="Times New Roman" w:hAnsi="Times New Roman" w:cs="Times New Roman"/>
                <w:sz w:val="26"/>
                <w:szCs w:val="26"/>
              </w:rPr>
              <w:t>Trang chủ</w:t>
            </w:r>
            <w:r w:rsidRPr="001F296D">
              <w:rPr>
                <w:rFonts w:ascii="Times New Roman" w:hAnsi="Times New Roman" w:cs="Times New Roman"/>
                <w:sz w:val="26"/>
                <w:szCs w:val="26"/>
              </w:rPr>
              <w:tab/>
              <w:t>: http://www.ciem.org.vn</w:t>
            </w:r>
          </w:p>
        </w:tc>
      </w:tr>
    </w:tbl>
    <w:p w:rsidR="00DA4A79" w:rsidRPr="001F296D" w:rsidRDefault="00DA4A79" w:rsidP="001E5E93">
      <w:pPr>
        <w:spacing w:line="288" w:lineRule="auto"/>
        <w:jc w:val="both"/>
        <w:rPr>
          <w:rFonts w:ascii="Times New Roman" w:hAnsi="Times New Roman" w:cs="Times New Roman"/>
          <w:b/>
          <w:sz w:val="28"/>
          <w:szCs w:val="28"/>
        </w:rPr>
      </w:pPr>
    </w:p>
    <w:p w:rsidR="00DA4A79" w:rsidRPr="001F296D" w:rsidRDefault="00DA4A79" w:rsidP="0050586B">
      <w:pPr>
        <w:spacing w:line="288" w:lineRule="auto"/>
        <w:jc w:val="center"/>
        <w:rPr>
          <w:rFonts w:ascii="Times New Roman" w:hAnsi="Times New Roman" w:cs="Times New Roman"/>
          <w:b/>
          <w:sz w:val="28"/>
          <w:szCs w:val="28"/>
        </w:rPr>
      </w:pPr>
      <w:r w:rsidRPr="001F296D">
        <w:rPr>
          <w:rFonts w:ascii="Times New Roman" w:hAnsi="Times New Roman" w:cs="Times New Roman"/>
          <w:b/>
          <w:sz w:val="28"/>
          <w:szCs w:val="28"/>
        </w:rPr>
        <w:t>ĐIỀU KHOẢN THAM CHIỀU (TOR)</w:t>
      </w:r>
    </w:p>
    <w:p w:rsidR="00DA4A79" w:rsidRPr="00D4107A" w:rsidRDefault="00DA4A79" w:rsidP="0050586B">
      <w:pPr>
        <w:spacing w:before="240" w:after="120" w:line="288" w:lineRule="auto"/>
        <w:jc w:val="center"/>
        <w:rPr>
          <w:rFonts w:ascii="Times New Roman" w:hAnsi="Times New Roman" w:cs="Times New Roman"/>
          <w:b/>
          <w:sz w:val="27"/>
          <w:szCs w:val="27"/>
        </w:rPr>
      </w:pPr>
      <w:r w:rsidRPr="00D4107A">
        <w:rPr>
          <w:rFonts w:ascii="Times New Roman" w:hAnsi="Times New Roman" w:cs="Times New Roman"/>
          <w:b/>
          <w:sz w:val="27"/>
          <w:szCs w:val="27"/>
        </w:rPr>
        <w:t>TUYỂN DỤNG CHUYÊN GIA TƯ VẤN HỖ TRỢ THỰC HIỆN NGHIÊN CỨU “</w:t>
      </w:r>
      <w:r w:rsidR="00515FBC" w:rsidRPr="00515FBC">
        <w:rPr>
          <w:rFonts w:ascii="Times New Roman" w:hAnsi="Times New Roman" w:cs="Times New Roman"/>
          <w:b/>
          <w:sz w:val="27"/>
          <w:szCs w:val="27"/>
        </w:rPr>
        <w:t>THÚC ĐẨY ĐỔI MỚI SÁNG TẠO XANH TRONG DOANH NGHIỆP NHỎ VÀ VỪA Ở VIỆT NAM</w:t>
      </w:r>
      <w:r w:rsidRPr="00D4107A">
        <w:rPr>
          <w:rFonts w:ascii="Times New Roman" w:hAnsi="Times New Roman" w:cs="Times New Roman"/>
          <w:b/>
          <w:sz w:val="27"/>
          <w:szCs w:val="27"/>
        </w:rPr>
        <w:t>”</w:t>
      </w:r>
    </w:p>
    <w:p w:rsidR="00DD02D7" w:rsidRPr="001F296D" w:rsidRDefault="00DD02D7" w:rsidP="001E5E93">
      <w:pPr>
        <w:jc w:val="both"/>
        <w:rPr>
          <w:rFonts w:ascii="Times New Roman" w:hAnsi="Times New Roman" w:cs="Times New Roman"/>
          <w:sz w:val="28"/>
          <w:szCs w:val="28"/>
        </w:rPr>
      </w:pPr>
    </w:p>
    <w:p w:rsidR="00B37E2C" w:rsidRPr="001F296D" w:rsidRDefault="00B37E2C" w:rsidP="001E5E93">
      <w:pPr>
        <w:pStyle w:val="ListParagraph"/>
        <w:numPr>
          <w:ilvl w:val="0"/>
          <w:numId w:val="1"/>
        </w:numPr>
        <w:tabs>
          <w:tab w:val="left" w:pos="426"/>
        </w:tabs>
        <w:spacing w:before="120" w:after="120"/>
        <w:jc w:val="both"/>
        <w:rPr>
          <w:rFonts w:ascii="Times New Roman" w:hAnsi="Times New Roman" w:cs="Times New Roman"/>
          <w:b/>
          <w:sz w:val="28"/>
          <w:szCs w:val="28"/>
        </w:rPr>
      </w:pPr>
      <w:r w:rsidRPr="001F296D">
        <w:rPr>
          <w:rFonts w:ascii="Times New Roman" w:hAnsi="Times New Roman" w:cs="Times New Roman"/>
          <w:b/>
          <w:sz w:val="28"/>
          <w:szCs w:val="28"/>
        </w:rPr>
        <w:t>Bối cảnh và sự cần thiết</w:t>
      </w:r>
    </w:p>
    <w:p w:rsidR="00B37E2C" w:rsidRPr="00761925" w:rsidRDefault="00C93D9A" w:rsidP="00C93D9A">
      <w:pPr>
        <w:spacing w:after="0"/>
        <w:ind w:firstLine="567"/>
        <w:jc w:val="both"/>
        <w:rPr>
          <w:rFonts w:ascii="Times New Roman" w:hAnsi="Times New Roman" w:cs="Times New Roman"/>
          <w:sz w:val="28"/>
          <w:szCs w:val="28"/>
          <w:lang w:val="vi-VN"/>
        </w:rPr>
      </w:pPr>
      <w:r w:rsidRPr="00761925">
        <w:rPr>
          <w:rFonts w:ascii="Times New Roman" w:hAnsi="Times New Roman" w:cs="Times New Roman"/>
          <w:sz w:val="28"/>
          <w:szCs w:val="28"/>
          <w:lang w:val="en-GB"/>
        </w:rPr>
        <w:t xml:space="preserve">Đổi mới sáng tạo giúp doanh nghiệp giảm sự phụ thuộc vào nguồn nguyên liệu thô, tăng hiệu quả sản xuất kinh doanh, giảm thiểu tác động tiêu cực đến môi trường và phát triển kinh doanh bền vững. Đổi mới sáng tạo là chìa khóa để đảm bảo đồng thời mục tiêu tăng trưởng kinh tế và bảo vệ môi trường </w:t>
      </w:r>
      <w:r w:rsidRPr="00761925">
        <w:rPr>
          <w:rFonts w:ascii="Times New Roman" w:hAnsi="Times New Roman" w:cs="Times New Roman"/>
          <w:sz w:val="28"/>
          <w:szCs w:val="28"/>
          <w:lang w:val="vi-VN"/>
        </w:rPr>
        <w:t>(David Hémous, 2021; Alexandra Rusu et al 2021)</w:t>
      </w:r>
      <w:r w:rsidRPr="00761925">
        <w:rPr>
          <w:rStyle w:val="FootnoteReference"/>
          <w:sz w:val="28"/>
          <w:szCs w:val="28"/>
          <w:lang w:val="vi-VN"/>
        </w:rPr>
        <w:footnoteReference w:id="1"/>
      </w:r>
      <w:r w:rsidRPr="00761925">
        <w:rPr>
          <w:rFonts w:ascii="Times New Roman" w:hAnsi="Times New Roman" w:cs="Times New Roman"/>
          <w:sz w:val="28"/>
          <w:szCs w:val="28"/>
          <w:lang w:val="vi-VN"/>
        </w:rPr>
        <w:t>.</w:t>
      </w:r>
    </w:p>
    <w:p w:rsidR="00C93D9A" w:rsidRPr="00761925" w:rsidRDefault="00C93D9A" w:rsidP="00C93D9A">
      <w:pPr>
        <w:spacing w:after="0"/>
        <w:ind w:firstLine="567"/>
        <w:jc w:val="both"/>
        <w:rPr>
          <w:rFonts w:ascii="Times New Roman" w:hAnsi="Times New Roman" w:cs="Times New Roman"/>
          <w:sz w:val="28"/>
          <w:szCs w:val="28"/>
        </w:rPr>
      </w:pPr>
      <w:r w:rsidRPr="00761925">
        <w:rPr>
          <w:rFonts w:ascii="Times New Roman" w:hAnsi="Times New Roman" w:cs="Times New Roman"/>
          <w:sz w:val="28"/>
          <w:szCs w:val="28"/>
        </w:rPr>
        <w:t xml:space="preserve">Đổi mới sáng tạo xanh (green innovation) giúp nâng cao năng lực cạnh tranh </w:t>
      </w:r>
      <w:r w:rsidR="001C4A32" w:rsidRPr="00761925">
        <w:rPr>
          <w:rFonts w:ascii="Times New Roman" w:hAnsi="Times New Roman" w:cs="Times New Roman"/>
          <w:sz w:val="28"/>
          <w:szCs w:val="28"/>
        </w:rPr>
        <w:t>và</w:t>
      </w:r>
      <w:r w:rsidRPr="00761925">
        <w:rPr>
          <w:rFonts w:ascii="Times New Roman" w:hAnsi="Times New Roman" w:cs="Times New Roman"/>
          <w:sz w:val="28"/>
          <w:szCs w:val="28"/>
        </w:rPr>
        <w:t xml:space="preserve"> trách nhiệm xã hội của doanh nghiệp trong việc bảo vệ môi trường</w:t>
      </w:r>
      <w:r w:rsidR="001C4A32" w:rsidRPr="00761925">
        <w:rPr>
          <w:rFonts w:ascii="Times New Roman" w:hAnsi="Times New Roman" w:cs="Times New Roman"/>
          <w:sz w:val="28"/>
          <w:szCs w:val="28"/>
        </w:rPr>
        <w:t xml:space="preserve"> và thích ứng với biến đổi khí hậu. Doanh nghiệp đổi mới sáng tạo xanh thực hiện đổi mới sản phẩm và quy trình, tăng năng suất và tối ưu hóa lợi nhuận, hướng tới tăng trưởng xanh và phát triển bền vững.</w:t>
      </w:r>
    </w:p>
    <w:p w:rsidR="001C4A32" w:rsidRPr="00761925" w:rsidRDefault="00EC703C" w:rsidP="00C93D9A">
      <w:pPr>
        <w:spacing w:after="0"/>
        <w:ind w:firstLine="567"/>
        <w:jc w:val="both"/>
        <w:rPr>
          <w:rFonts w:ascii="Times New Roman" w:hAnsi="Times New Roman" w:cs="Times New Roman"/>
          <w:sz w:val="28"/>
          <w:szCs w:val="28"/>
        </w:rPr>
      </w:pPr>
      <w:r w:rsidRPr="00761925">
        <w:rPr>
          <w:rFonts w:ascii="Times New Roman" w:hAnsi="Times New Roman" w:cs="Times New Roman"/>
          <w:sz w:val="28"/>
          <w:szCs w:val="28"/>
        </w:rPr>
        <w:t xml:space="preserve">Chính sách của chính phủ có vai trò quan trọng trong việc thúc đẩy đổi mới công nghệ xanh </w:t>
      </w:r>
      <w:r w:rsidRPr="00761925">
        <w:rPr>
          <w:rFonts w:ascii="Times New Roman" w:hAnsi="Times New Roman" w:cs="Times New Roman"/>
          <w:sz w:val="28"/>
          <w:szCs w:val="28"/>
          <w:lang w:val="vi-VN"/>
        </w:rPr>
        <w:t>(Guancen Wu et al, 2022)</w:t>
      </w:r>
      <w:r w:rsidRPr="00761925">
        <w:rPr>
          <w:rStyle w:val="FootnoteReference"/>
          <w:sz w:val="28"/>
          <w:szCs w:val="28"/>
          <w:lang w:val="vi-VN"/>
        </w:rPr>
        <w:footnoteReference w:id="2"/>
      </w:r>
      <w:r w:rsidR="002C7342" w:rsidRPr="00761925">
        <w:rPr>
          <w:rFonts w:ascii="Times New Roman" w:hAnsi="Times New Roman" w:cs="Times New Roman"/>
          <w:sz w:val="28"/>
          <w:szCs w:val="28"/>
        </w:rPr>
        <w:t>. Chính sách hỗ trợ doanh nghiệp đổi mới sáng tạo xanh tạo thêm động lực để doanh nghiệp đầu tư đổi mới công nghệ nhằm sử dụng hiệu quả tài nguyên, năng lượng sạch, chuyển sang sản xuất hàng hóa xanh hơn.</w:t>
      </w:r>
    </w:p>
    <w:p w:rsidR="008470BB" w:rsidRPr="00761925" w:rsidRDefault="002C7342" w:rsidP="00C93D9A">
      <w:pPr>
        <w:spacing w:after="0"/>
        <w:ind w:firstLine="567"/>
        <w:jc w:val="both"/>
        <w:rPr>
          <w:rFonts w:ascii="Times New Roman" w:hAnsi="Times New Roman" w:cs="Times New Roman"/>
          <w:sz w:val="28"/>
          <w:szCs w:val="28"/>
        </w:rPr>
      </w:pPr>
      <w:r w:rsidRPr="00761925">
        <w:rPr>
          <w:rFonts w:ascii="Times New Roman" w:hAnsi="Times New Roman" w:cs="Times New Roman"/>
          <w:sz w:val="28"/>
          <w:szCs w:val="28"/>
        </w:rPr>
        <w:t xml:space="preserve">Đổi mới sáng tạo là từ khóa của Việt Nam từ năm 2016 và đã được thể hiện trong Chiến lược phát triển quốc gia, trong kế hoạch hành động của chính phủ, trong các hoạt động hợp tác quốc tế, thu hút đầu tư, hoạt động nghiên cứu. Theo báo cáo xếp hạng Chỉ số đổi mới sáng tạo toàn cầu (GII) do WIPO công bố, năm 2022 Việt Nam xếp thứ 48/132 quốc gia. Việt Nam tiếp tục giữ thành tích vượt trội năm thứ </w:t>
      </w:r>
      <w:r w:rsidRPr="00761925">
        <w:rPr>
          <w:rFonts w:ascii="Times New Roman" w:hAnsi="Times New Roman" w:cs="Times New Roman"/>
          <w:sz w:val="28"/>
          <w:szCs w:val="28"/>
        </w:rPr>
        <w:lastRenderedPageBreak/>
        <w:t>12 liên tiếp, duy trì vị trí top 3 nền kinh tế đổi mới sáng tạo hàng đầu trong các quốc gia có thu nhập trung bình thấp (WIPO, 2022)</w:t>
      </w:r>
      <w:r w:rsidR="008470BB" w:rsidRPr="00761925">
        <w:rPr>
          <w:rFonts w:ascii="Times New Roman" w:hAnsi="Times New Roman" w:cs="Times New Roman"/>
          <w:sz w:val="28"/>
          <w:szCs w:val="28"/>
        </w:rPr>
        <w:t>.</w:t>
      </w:r>
    </w:p>
    <w:p w:rsidR="002C7342" w:rsidRPr="00761925" w:rsidRDefault="008470BB" w:rsidP="00C93D9A">
      <w:pPr>
        <w:spacing w:after="0"/>
        <w:ind w:firstLine="567"/>
        <w:jc w:val="both"/>
        <w:rPr>
          <w:rFonts w:ascii="Times New Roman" w:hAnsi="Times New Roman" w:cs="Times New Roman"/>
          <w:sz w:val="28"/>
          <w:szCs w:val="28"/>
        </w:rPr>
      </w:pPr>
      <w:r w:rsidRPr="00761925">
        <w:rPr>
          <w:rFonts w:ascii="Times New Roman" w:hAnsi="Times New Roman" w:cs="Times New Roman"/>
          <w:sz w:val="28"/>
          <w:szCs w:val="28"/>
        </w:rPr>
        <w:t xml:space="preserve">Tăng trưởng xanh và phát triển bền vững cũng là mục tiêu </w:t>
      </w:r>
      <w:r w:rsidR="00701431" w:rsidRPr="00761925">
        <w:rPr>
          <w:rFonts w:ascii="Times New Roman" w:hAnsi="Times New Roman" w:cs="Times New Roman"/>
          <w:sz w:val="28"/>
          <w:szCs w:val="28"/>
        </w:rPr>
        <w:t>của Việt Nam trong nhiều năm qua. Tại Hội nghị thượng đỉnh về biến đổi khí hậu của Liên Hợp Quốc năm 2021 (COP26), Việt Nam cam kết mạnh mẽ với cộng đồng quốc tế về việc đạt mức phát thải ròng bằng “0” vào năm 2050 và lộ trình cắt bỏ nhiệt điện than, thay thế bằng các nguồn năng lượng tái tạo và năng lượng sạch.</w:t>
      </w:r>
    </w:p>
    <w:p w:rsidR="006757DA" w:rsidRPr="00761925" w:rsidRDefault="00701431" w:rsidP="001F5AC6">
      <w:pPr>
        <w:spacing w:after="0"/>
        <w:ind w:firstLine="567"/>
        <w:jc w:val="both"/>
        <w:rPr>
          <w:rFonts w:ascii="Times New Roman" w:hAnsi="Times New Roman" w:cs="Times New Roman"/>
          <w:sz w:val="28"/>
          <w:szCs w:val="28"/>
        </w:rPr>
      </w:pPr>
      <w:r w:rsidRPr="00761925">
        <w:rPr>
          <w:rFonts w:ascii="Times New Roman" w:hAnsi="Times New Roman" w:cs="Times New Roman"/>
          <w:sz w:val="28"/>
          <w:szCs w:val="28"/>
        </w:rPr>
        <w:t xml:space="preserve">Việt Nam cũng đã ban hành Chiến lược quốc gia về tăng trưởng xanh giai đoạn 2021-2030 (Quyết định số 882/QĐ-TTg ngày 22/5/2022 của Thủ tướng Chính phủ). </w:t>
      </w:r>
      <w:r w:rsidR="001F5AC6" w:rsidRPr="00761925">
        <w:rPr>
          <w:rFonts w:ascii="Times New Roman" w:hAnsi="Times New Roman" w:cs="Times New Roman"/>
          <w:sz w:val="28"/>
          <w:szCs w:val="28"/>
        </w:rPr>
        <w:t>Tại nhiệm vụ số 5.1 “Đẩy mạnh tăng trưởng xanh dựa trên đầu tư cho khoa học và công nghệ, đổi mới sáng tạo”, Bộ Kế hoạch và Đầu tư được giao chủ trì “Xây dựng, hoàn thiện chính sách thúc đẩy hệ sinh thái đổi mới sáng tạo, phát triển doanh nghiệp, khởi nghiệp theo hướng xanh và ban hành hướng dẫn triển khai. Khuyến khích áp dụng mô hình quản trị chuỗi cung ứng tiên tiến, đáp ứng các mục tiêu tăng trưởng xanh đối với doanh nghiệp trong ngành sản xuất”. Theo phân công của Bộ Kế hoạch và Đầu tư (Quyết định số 182/QĐ-BKHĐT ngày 27/2/2023), Viện Nghiên cứu quản lý kinh tế Trung ương</w:t>
      </w:r>
      <w:r w:rsidR="006757DA" w:rsidRPr="00761925">
        <w:rPr>
          <w:rFonts w:ascii="Times New Roman" w:hAnsi="Times New Roman" w:cs="Times New Roman"/>
          <w:sz w:val="28"/>
          <w:szCs w:val="28"/>
        </w:rPr>
        <w:t xml:space="preserve"> (CIEM)</w:t>
      </w:r>
      <w:r w:rsidR="001F5AC6" w:rsidRPr="00761925">
        <w:rPr>
          <w:rFonts w:ascii="Times New Roman" w:hAnsi="Times New Roman" w:cs="Times New Roman"/>
          <w:sz w:val="28"/>
          <w:szCs w:val="28"/>
        </w:rPr>
        <w:t xml:space="preserve"> là cơ quan chủ trì thực hiện nhiệm vụ thúc đẩy kinh tế số, </w:t>
      </w:r>
      <w:r w:rsidR="006757DA" w:rsidRPr="00761925">
        <w:rPr>
          <w:rFonts w:ascii="Times New Roman" w:hAnsi="Times New Roman" w:cs="Times New Roman"/>
          <w:sz w:val="28"/>
          <w:szCs w:val="28"/>
        </w:rPr>
        <w:t>thúc đẩy ứng dụng khoa học công nghệ, đổi mới sáng tạo và chuyển đổi số</w:t>
      </w:r>
      <w:r w:rsidR="0048746B">
        <w:rPr>
          <w:rFonts w:ascii="Times New Roman" w:hAnsi="Times New Roman" w:cs="Times New Roman"/>
          <w:sz w:val="28"/>
          <w:szCs w:val="28"/>
        </w:rPr>
        <w:t xml:space="preserve">. </w:t>
      </w:r>
      <w:r w:rsidR="00941612">
        <w:rPr>
          <w:rFonts w:ascii="Times New Roman" w:hAnsi="Times New Roman" w:cs="Times New Roman"/>
          <w:sz w:val="28"/>
          <w:szCs w:val="28"/>
        </w:rPr>
        <w:t>CIEM đồng thời</w:t>
      </w:r>
      <w:r w:rsidR="006757DA" w:rsidRPr="00761925">
        <w:rPr>
          <w:rFonts w:ascii="Times New Roman" w:hAnsi="Times New Roman" w:cs="Times New Roman"/>
          <w:sz w:val="28"/>
          <w:szCs w:val="28"/>
        </w:rPr>
        <w:t xml:space="preserve"> là cơ quan chủ trì thực hiện báo cáo cơ chế chính sách ưu đãi, khuyến khích đầu tư tư nhân cho tăng trưởng xanh (trình Thủ tướng Chính phủ), báo cáo tình hình và kết quả thực hiện Quyết định số 2289/QĐ-TTg ngày 31/12/2020 của Thủ tướng Chính phủ Ban hành Chiến lược quốc gia về Cách mạng công nghiệp lần thứ tư đến năm 2030.</w:t>
      </w:r>
    </w:p>
    <w:p w:rsidR="006757DA" w:rsidRPr="00761925" w:rsidRDefault="006757DA" w:rsidP="006757DA">
      <w:pPr>
        <w:spacing w:after="0"/>
        <w:jc w:val="both"/>
        <w:rPr>
          <w:rFonts w:ascii="Times New Roman" w:hAnsi="Times New Roman" w:cs="Times New Roman"/>
          <w:sz w:val="28"/>
          <w:szCs w:val="28"/>
        </w:rPr>
      </w:pPr>
      <w:r w:rsidRPr="00761925">
        <w:rPr>
          <w:rFonts w:ascii="Times New Roman" w:hAnsi="Times New Roman" w:cs="Times New Roman"/>
          <w:sz w:val="28"/>
          <w:szCs w:val="28"/>
        </w:rPr>
        <w:tab/>
        <w:t>Bên cạnh những kết quả đạt được, Việt Nam vẫn đang phải đối mặt với nhiều thách thức trong việc thúc đẩy đổi mới sáng tạo và tăng trưởng xanh. “Đổi mới xanh” chưa được đề cập chính thức trong khung pháp lý và chính sách của Việt Nam, có rất ít nghiên cứu được thực hiện về “đổi mới xanh” ở Việt Nam nói chung và đổi mới xanh trong doanh nghiệp nhỏ và vừa nói riêng.</w:t>
      </w:r>
    </w:p>
    <w:p w:rsidR="006757DA" w:rsidRPr="00761925" w:rsidRDefault="006757DA" w:rsidP="006757DA">
      <w:pPr>
        <w:spacing w:after="0"/>
        <w:jc w:val="both"/>
        <w:rPr>
          <w:rFonts w:ascii="Times New Roman" w:hAnsi="Times New Roman" w:cs="Times New Roman"/>
          <w:sz w:val="28"/>
          <w:szCs w:val="28"/>
        </w:rPr>
      </w:pPr>
      <w:r w:rsidRPr="00761925">
        <w:rPr>
          <w:rFonts w:ascii="Times New Roman" w:hAnsi="Times New Roman" w:cs="Times New Roman"/>
          <w:sz w:val="28"/>
          <w:szCs w:val="28"/>
        </w:rPr>
        <w:tab/>
        <w:t>Doanh nghiệp nhỏ và vừa chiếm 98% tổng số doanh nghiệp Việt Nam, có thể coi là một trong những chủ thể chính trong quá trình chuyển đổi xanh quốc gia. Tuy nhiên, các doanh nghiệp nhỏ và vừa đang phải đối mặt với những thách thức với nguồn lực tài chính và khả năng công nghệ hạn chế. Nhận thức của doanh nghiệp về đổi mới xanh, sản xuất xanh, công nghệ xanh và chuyển đổi xanh còn chưa đầy đủ. Do đó, thúc đẩy đổi mới sáng tạo xanh trong doanh nghiệp nhỏ và vừa ở Việt Nam có ý nghĩa quan trọng đối với sự phát triển kinh tế bền vững và tăng trưởng xanh của Việt Nam.</w:t>
      </w:r>
    </w:p>
    <w:p w:rsidR="006757DA" w:rsidRPr="00761925" w:rsidRDefault="006757DA" w:rsidP="006757DA">
      <w:pPr>
        <w:spacing w:after="0"/>
        <w:jc w:val="both"/>
        <w:rPr>
          <w:rFonts w:ascii="Times New Roman" w:hAnsi="Times New Roman" w:cs="Times New Roman"/>
          <w:sz w:val="28"/>
          <w:szCs w:val="28"/>
        </w:rPr>
      </w:pPr>
      <w:r w:rsidRPr="00761925">
        <w:rPr>
          <w:rFonts w:ascii="Times New Roman" w:hAnsi="Times New Roman" w:cs="Times New Roman"/>
          <w:sz w:val="28"/>
          <w:szCs w:val="28"/>
        </w:rPr>
        <w:tab/>
        <w:t xml:space="preserve">Trên cơ sở đó, </w:t>
      </w:r>
      <w:r w:rsidR="004A754B">
        <w:rPr>
          <w:rFonts w:ascii="Times New Roman" w:hAnsi="Times New Roman" w:cs="Times New Roman"/>
          <w:sz w:val="28"/>
          <w:szCs w:val="28"/>
        </w:rPr>
        <w:t xml:space="preserve">được sự hỗ trợ của Đại sứ quán Đan Mạch tại Việt Nam, </w:t>
      </w:r>
      <w:r w:rsidRPr="00761925">
        <w:rPr>
          <w:rFonts w:ascii="Times New Roman" w:hAnsi="Times New Roman" w:cs="Times New Roman"/>
          <w:sz w:val="28"/>
          <w:szCs w:val="28"/>
        </w:rPr>
        <w:t xml:space="preserve">Viện Nghiên cứu quản lý kinh tế </w:t>
      </w:r>
      <w:bookmarkStart w:id="0" w:name="_GoBack"/>
      <w:bookmarkEnd w:id="0"/>
      <w:r w:rsidRPr="00761925">
        <w:rPr>
          <w:rFonts w:ascii="Times New Roman" w:hAnsi="Times New Roman" w:cs="Times New Roman"/>
          <w:sz w:val="28"/>
          <w:szCs w:val="28"/>
        </w:rPr>
        <w:t xml:space="preserve">Trung ương </w:t>
      </w:r>
      <w:r w:rsidR="001A5B50">
        <w:rPr>
          <w:rFonts w:ascii="Times New Roman" w:hAnsi="Times New Roman" w:cs="Times New Roman"/>
          <w:sz w:val="28"/>
          <w:szCs w:val="28"/>
        </w:rPr>
        <w:t xml:space="preserve">thực hiện </w:t>
      </w:r>
      <w:r w:rsidRPr="00761925">
        <w:rPr>
          <w:rFonts w:ascii="Times New Roman" w:hAnsi="Times New Roman" w:cs="Times New Roman"/>
          <w:sz w:val="28"/>
          <w:szCs w:val="28"/>
        </w:rPr>
        <w:t xml:space="preserve">nghiên cứu “Thúc đẩy đổi mới </w:t>
      </w:r>
      <w:r w:rsidRPr="00761925">
        <w:rPr>
          <w:rFonts w:ascii="Times New Roman" w:hAnsi="Times New Roman" w:cs="Times New Roman"/>
          <w:sz w:val="28"/>
          <w:szCs w:val="28"/>
        </w:rPr>
        <w:lastRenderedPageBreak/>
        <w:t xml:space="preserve">sáng tạo xanh trong doanh nghiệp nhỏ và vừa ở Việt Nam” nhằm đánh giá thực trạng đổi mới sáng tạo xanh trong doanh nghiệp nhỏ và vừa và đưa ra các khuyến nghị cho các nhà hoạch định chính sách. </w:t>
      </w:r>
    </w:p>
    <w:p w:rsidR="00B37E2C" w:rsidRPr="001F296D" w:rsidRDefault="00DA4A79" w:rsidP="001E5E93">
      <w:pPr>
        <w:pStyle w:val="ListParagraph"/>
        <w:numPr>
          <w:ilvl w:val="0"/>
          <w:numId w:val="1"/>
        </w:numPr>
        <w:tabs>
          <w:tab w:val="left" w:pos="426"/>
        </w:tabs>
        <w:spacing w:before="120" w:after="120"/>
        <w:jc w:val="both"/>
        <w:rPr>
          <w:rFonts w:ascii="Times New Roman" w:hAnsi="Times New Roman" w:cs="Times New Roman"/>
          <w:b/>
          <w:sz w:val="28"/>
          <w:szCs w:val="28"/>
        </w:rPr>
      </w:pPr>
      <w:r w:rsidRPr="001F296D">
        <w:rPr>
          <w:rFonts w:ascii="Times New Roman" w:hAnsi="Times New Roman" w:cs="Times New Roman"/>
          <w:b/>
          <w:sz w:val="28"/>
          <w:szCs w:val="28"/>
        </w:rPr>
        <w:t>Mục tiêu nghiên cứu</w:t>
      </w:r>
    </w:p>
    <w:p w:rsidR="005D540D" w:rsidRDefault="005D540D" w:rsidP="001F296D">
      <w:pPr>
        <w:spacing w:after="120"/>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Mục tiêu tổng quát của nghiên cứu:</w:t>
      </w:r>
    </w:p>
    <w:p w:rsidR="005D540D" w:rsidRDefault="005D540D" w:rsidP="001F296D">
      <w:pPr>
        <w:spacing w:after="120"/>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Rà soát và phân tích thực trạng đổi mới sáng tạo xanh trong các doanh nghiệp nhỏ và vừa ở Việt Nam, đồng thời đưa ra các khuyến nghị chính sách nhằm thúc đẩy đổi mới sáng tạo xanh trong các doanh nghiệp nhỏ và vừa ở Việt Nam. </w:t>
      </w:r>
    </w:p>
    <w:p w:rsidR="0017462C" w:rsidRDefault="00F65E0A" w:rsidP="001F296D">
      <w:pPr>
        <w:spacing w:after="120"/>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Mục tiêu cụ thể của nghiên cứu:</w:t>
      </w:r>
    </w:p>
    <w:p w:rsidR="00F65E0A" w:rsidRDefault="00F65E0A" w:rsidP="00F65E0A">
      <w:pPr>
        <w:pStyle w:val="ListParagraph"/>
        <w:numPr>
          <w:ilvl w:val="0"/>
          <w:numId w:val="11"/>
        </w:numPr>
        <w:spacing w:after="120"/>
        <w:jc w:val="both"/>
        <w:rPr>
          <w:rFonts w:ascii="Times New Roman" w:hAnsi="Times New Roman" w:cs="Times New Roman"/>
          <w:sz w:val="28"/>
          <w:szCs w:val="28"/>
          <w:lang w:val="en-GB"/>
        </w:rPr>
      </w:pPr>
      <w:r>
        <w:rPr>
          <w:rFonts w:ascii="Times New Roman" w:hAnsi="Times New Roman" w:cs="Times New Roman"/>
          <w:sz w:val="28"/>
          <w:szCs w:val="28"/>
          <w:lang w:val="en-GB"/>
        </w:rPr>
        <w:t>Rà soát và phân tích thực trạng đổi mới sáng tạo xanh tại các doanh nghiệp nhỏ và vừa ở Việt Nam;</w:t>
      </w:r>
    </w:p>
    <w:p w:rsidR="00F65E0A" w:rsidRDefault="00F65E0A" w:rsidP="00F65E0A">
      <w:pPr>
        <w:pStyle w:val="ListParagraph"/>
        <w:numPr>
          <w:ilvl w:val="0"/>
          <w:numId w:val="11"/>
        </w:numPr>
        <w:spacing w:after="120"/>
        <w:jc w:val="both"/>
        <w:rPr>
          <w:rFonts w:ascii="Times New Roman" w:hAnsi="Times New Roman" w:cs="Times New Roman"/>
          <w:sz w:val="28"/>
          <w:szCs w:val="28"/>
          <w:lang w:val="en-GB"/>
        </w:rPr>
      </w:pPr>
      <w:r>
        <w:rPr>
          <w:rFonts w:ascii="Times New Roman" w:hAnsi="Times New Roman" w:cs="Times New Roman"/>
          <w:sz w:val="28"/>
          <w:szCs w:val="28"/>
          <w:lang w:val="en-GB"/>
        </w:rPr>
        <w:t>Đánh giá tác động của đổi mới sáng tạo xanh đối với hoạt động của các doanh nghiệp nhỏ và vừa ở Việt Nam;</w:t>
      </w:r>
    </w:p>
    <w:p w:rsidR="00F65E0A" w:rsidRDefault="00F65E0A" w:rsidP="00F65E0A">
      <w:pPr>
        <w:pStyle w:val="ListParagraph"/>
        <w:numPr>
          <w:ilvl w:val="0"/>
          <w:numId w:val="11"/>
        </w:numPr>
        <w:spacing w:after="120"/>
        <w:jc w:val="both"/>
        <w:rPr>
          <w:rFonts w:ascii="Times New Roman" w:hAnsi="Times New Roman" w:cs="Times New Roman"/>
          <w:sz w:val="28"/>
          <w:szCs w:val="28"/>
          <w:lang w:val="en-GB"/>
        </w:rPr>
      </w:pPr>
      <w:r>
        <w:rPr>
          <w:rFonts w:ascii="Times New Roman" w:hAnsi="Times New Roman" w:cs="Times New Roman"/>
          <w:sz w:val="28"/>
          <w:szCs w:val="28"/>
          <w:lang w:val="en-GB"/>
        </w:rPr>
        <w:t>Lựa chọn và trình bày 30 doanh nghiệp nhỏ và vừa đổi mới sáng tạo xanh điển hình;</w:t>
      </w:r>
    </w:p>
    <w:p w:rsidR="00F65E0A" w:rsidRPr="00F65E0A" w:rsidRDefault="00F65E0A" w:rsidP="00F65E0A">
      <w:pPr>
        <w:pStyle w:val="ListParagraph"/>
        <w:numPr>
          <w:ilvl w:val="0"/>
          <w:numId w:val="11"/>
        </w:numPr>
        <w:spacing w:after="1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Đề xuất khuyến nghị cho các doanh nghiệp nhỏ và vừa và các nhà hoạch định chính sách nhằm thúc đẩy đổi mới sáng tạo xanh trong doanh nghiệp nhỏ và vừa ở Việt Nam.  </w:t>
      </w:r>
    </w:p>
    <w:p w:rsidR="00E646C5" w:rsidRPr="001F296D" w:rsidRDefault="00E646C5" w:rsidP="00BE0838">
      <w:pPr>
        <w:pStyle w:val="ListParagraph"/>
        <w:numPr>
          <w:ilvl w:val="0"/>
          <w:numId w:val="1"/>
        </w:numPr>
        <w:tabs>
          <w:tab w:val="left" w:pos="426"/>
          <w:tab w:val="left" w:pos="851"/>
        </w:tabs>
        <w:spacing w:before="120" w:after="120"/>
        <w:ind w:left="0" w:firstLine="567"/>
        <w:jc w:val="both"/>
        <w:rPr>
          <w:rFonts w:ascii="Times New Roman" w:hAnsi="Times New Roman" w:cs="Times New Roman"/>
          <w:b/>
          <w:sz w:val="28"/>
          <w:szCs w:val="28"/>
        </w:rPr>
      </w:pPr>
      <w:r w:rsidRPr="001F296D">
        <w:rPr>
          <w:rFonts w:ascii="Times New Roman" w:hAnsi="Times New Roman" w:cs="Times New Roman"/>
          <w:b/>
          <w:sz w:val="28"/>
          <w:szCs w:val="28"/>
        </w:rPr>
        <w:t>Sản phẩm đầu ra</w:t>
      </w:r>
    </w:p>
    <w:p w:rsidR="00E646C5" w:rsidRPr="007D3753" w:rsidRDefault="00E646C5" w:rsidP="007D3753">
      <w:pPr>
        <w:pStyle w:val="ListParagraph"/>
        <w:numPr>
          <w:ilvl w:val="0"/>
          <w:numId w:val="16"/>
        </w:numPr>
        <w:tabs>
          <w:tab w:val="left" w:pos="426"/>
          <w:tab w:val="left" w:pos="993"/>
        </w:tabs>
        <w:spacing w:before="120" w:after="120"/>
        <w:ind w:left="0" w:firstLine="709"/>
        <w:jc w:val="both"/>
        <w:rPr>
          <w:rFonts w:ascii="Times New Roman" w:hAnsi="Times New Roman" w:cs="Times New Roman"/>
          <w:sz w:val="28"/>
          <w:szCs w:val="28"/>
        </w:rPr>
      </w:pPr>
      <w:r w:rsidRPr="007D3753">
        <w:rPr>
          <w:rFonts w:ascii="Times New Roman" w:hAnsi="Times New Roman" w:cs="Times New Roman"/>
          <w:sz w:val="28"/>
          <w:szCs w:val="28"/>
        </w:rPr>
        <w:t>01 báo cáo “</w:t>
      </w:r>
      <w:r w:rsidR="00F64D68" w:rsidRPr="007D3753">
        <w:rPr>
          <w:rFonts w:ascii="Times New Roman" w:hAnsi="Times New Roman" w:cs="Times New Roman"/>
          <w:sz w:val="28"/>
          <w:szCs w:val="28"/>
        </w:rPr>
        <w:t>Tổng quan cơ sở lý thuyết và kinh nghiệm quốc tế về thúc đẩy đổi mới sáng tạo xanh trong doanh nghiệp nhỏ và vừa</w:t>
      </w:r>
      <w:r w:rsidRPr="007D3753">
        <w:rPr>
          <w:rFonts w:ascii="Times New Roman" w:hAnsi="Times New Roman" w:cs="Times New Roman"/>
          <w:sz w:val="28"/>
          <w:szCs w:val="28"/>
        </w:rPr>
        <w:t>”</w:t>
      </w:r>
    </w:p>
    <w:p w:rsidR="00E646C5" w:rsidRPr="007D3753" w:rsidRDefault="00E646C5" w:rsidP="007D3753">
      <w:pPr>
        <w:pStyle w:val="ListParagraph"/>
        <w:numPr>
          <w:ilvl w:val="0"/>
          <w:numId w:val="16"/>
        </w:numPr>
        <w:tabs>
          <w:tab w:val="left" w:pos="426"/>
          <w:tab w:val="left" w:pos="993"/>
        </w:tabs>
        <w:spacing w:before="120" w:after="120"/>
        <w:ind w:left="0" w:firstLine="709"/>
        <w:jc w:val="both"/>
        <w:rPr>
          <w:rFonts w:ascii="Times New Roman" w:hAnsi="Times New Roman" w:cs="Times New Roman"/>
          <w:sz w:val="28"/>
          <w:szCs w:val="28"/>
        </w:rPr>
      </w:pPr>
      <w:r w:rsidRPr="007D3753">
        <w:rPr>
          <w:rFonts w:ascii="Times New Roman" w:hAnsi="Times New Roman" w:cs="Times New Roman"/>
          <w:sz w:val="28"/>
          <w:szCs w:val="28"/>
        </w:rPr>
        <w:t>01 báo cáo “</w:t>
      </w:r>
      <w:r w:rsidR="00E74DCE" w:rsidRPr="007D3753">
        <w:rPr>
          <w:rFonts w:ascii="Times New Roman" w:hAnsi="Times New Roman" w:cs="Times New Roman"/>
          <w:sz w:val="28"/>
          <w:szCs w:val="28"/>
        </w:rPr>
        <w:t>Tổng quan t</w:t>
      </w:r>
      <w:r w:rsidR="00F64D68" w:rsidRPr="007D3753">
        <w:rPr>
          <w:rFonts w:ascii="Times New Roman" w:hAnsi="Times New Roman" w:cs="Times New Roman"/>
          <w:sz w:val="28"/>
          <w:szCs w:val="28"/>
        </w:rPr>
        <w:t>hực trạng đổi mới sáng tạo xanh trong doanh nghiệp nhỏ và vừa ở Việt Nam</w:t>
      </w:r>
      <w:r w:rsidRPr="007D3753">
        <w:rPr>
          <w:rFonts w:ascii="Times New Roman" w:hAnsi="Times New Roman" w:cs="Times New Roman"/>
          <w:sz w:val="28"/>
          <w:szCs w:val="28"/>
        </w:rPr>
        <w:t>”</w:t>
      </w:r>
    </w:p>
    <w:p w:rsidR="00E646C5" w:rsidRPr="007D3753" w:rsidRDefault="00E646C5" w:rsidP="007D3753">
      <w:pPr>
        <w:pStyle w:val="ListParagraph"/>
        <w:numPr>
          <w:ilvl w:val="0"/>
          <w:numId w:val="16"/>
        </w:numPr>
        <w:tabs>
          <w:tab w:val="left" w:pos="426"/>
          <w:tab w:val="left" w:pos="993"/>
        </w:tabs>
        <w:spacing w:before="120" w:after="120"/>
        <w:ind w:left="0" w:firstLine="709"/>
        <w:jc w:val="both"/>
        <w:rPr>
          <w:rFonts w:ascii="Times New Roman" w:hAnsi="Times New Roman" w:cs="Times New Roman"/>
          <w:sz w:val="28"/>
          <w:szCs w:val="28"/>
        </w:rPr>
      </w:pPr>
      <w:r w:rsidRPr="007D3753">
        <w:rPr>
          <w:rFonts w:ascii="Times New Roman" w:hAnsi="Times New Roman" w:cs="Times New Roman"/>
          <w:sz w:val="28"/>
          <w:szCs w:val="28"/>
        </w:rPr>
        <w:t>01 báo cáo</w:t>
      </w:r>
      <w:r w:rsidR="00E74DCE" w:rsidRPr="007D3753">
        <w:rPr>
          <w:rFonts w:ascii="Times New Roman" w:hAnsi="Times New Roman" w:cs="Times New Roman"/>
          <w:sz w:val="28"/>
          <w:szCs w:val="28"/>
        </w:rPr>
        <w:t xml:space="preserve"> tổng hợp kết quả nghiên cứu</w:t>
      </w:r>
      <w:r w:rsidRPr="007D3753">
        <w:rPr>
          <w:rFonts w:ascii="Times New Roman" w:hAnsi="Times New Roman" w:cs="Times New Roman"/>
          <w:sz w:val="28"/>
          <w:szCs w:val="28"/>
        </w:rPr>
        <w:t xml:space="preserve"> “</w:t>
      </w:r>
      <w:r w:rsidR="00E74DCE" w:rsidRPr="007D3753">
        <w:rPr>
          <w:rFonts w:ascii="Times New Roman" w:hAnsi="Times New Roman" w:cs="Times New Roman"/>
          <w:sz w:val="28"/>
          <w:szCs w:val="28"/>
        </w:rPr>
        <w:t>Thúc đẩy đổi mới sáng tạo xanh trong doanh nghiệp nhỏ và vừa ở Việt Nam</w:t>
      </w:r>
      <w:r w:rsidRPr="007D3753">
        <w:rPr>
          <w:rFonts w:ascii="Times New Roman" w:hAnsi="Times New Roman" w:cs="Times New Roman"/>
          <w:sz w:val="28"/>
          <w:szCs w:val="28"/>
        </w:rPr>
        <w:t>”</w:t>
      </w:r>
    </w:p>
    <w:p w:rsidR="00E646C5" w:rsidRPr="001F296D" w:rsidRDefault="00E646C5" w:rsidP="00BE0838">
      <w:pPr>
        <w:tabs>
          <w:tab w:val="left" w:pos="426"/>
          <w:tab w:val="left" w:pos="851"/>
        </w:tabs>
        <w:spacing w:before="120" w:after="120"/>
        <w:ind w:firstLine="567"/>
        <w:jc w:val="both"/>
        <w:rPr>
          <w:rFonts w:ascii="Times New Roman" w:hAnsi="Times New Roman" w:cs="Times New Roman"/>
          <w:sz w:val="28"/>
          <w:szCs w:val="28"/>
        </w:rPr>
      </w:pPr>
      <w:r w:rsidRPr="001F296D">
        <w:rPr>
          <w:rFonts w:ascii="Times New Roman" w:hAnsi="Times New Roman" w:cs="Times New Roman"/>
          <w:sz w:val="28"/>
          <w:szCs w:val="28"/>
        </w:rPr>
        <w:t>Tất cả các báo cáo phải được gửi cho Viện Nghiên cứu quản lý kinh tế Trung ương ở cả bản cứng và bản mềm ở định dạng PDF hoặc WORD.</w:t>
      </w:r>
    </w:p>
    <w:p w:rsidR="00DA4A79" w:rsidRPr="001F296D" w:rsidRDefault="00DA4A79" w:rsidP="00BE0838">
      <w:pPr>
        <w:pStyle w:val="ListParagraph"/>
        <w:numPr>
          <w:ilvl w:val="0"/>
          <w:numId w:val="1"/>
        </w:numPr>
        <w:tabs>
          <w:tab w:val="left" w:pos="426"/>
          <w:tab w:val="left" w:pos="851"/>
        </w:tabs>
        <w:spacing w:before="120" w:after="120"/>
        <w:ind w:left="0" w:firstLine="567"/>
        <w:jc w:val="both"/>
        <w:rPr>
          <w:rFonts w:ascii="Times New Roman" w:hAnsi="Times New Roman" w:cs="Times New Roman"/>
          <w:b/>
          <w:sz w:val="28"/>
          <w:szCs w:val="28"/>
        </w:rPr>
      </w:pPr>
      <w:r w:rsidRPr="001F296D">
        <w:rPr>
          <w:rFonts w:ascii="Times New Roman" w:hAnsi="Times New Roman" w:cs="Times New Roman"/>
          <w:b/>
          <w:sz w:val="28"/>
          <w:szCs w:val="28"/>
        </w:rPr>
        <w:t xml:space="preserve">Nhiệm vụ và </w:t>
      </w:r>
      <w:r w:rsidR="00B24555" w:rsidRPr="001F296D">
        <w:rPr>
          <w:rFonts w:ascii="Times New Roman" w:hAnsi="Times New Roman" w:cs="Times New Roman"/>
          <w:b/>
          <w:sz w:val="28"/>
          <w:szCs w:val="28"/>
        </w:rPr>
        <w:t>yêu cầu</w:t>
      </w:r>
      <w:r w:rsidRPr="001F296D">
        <w:rPr>
          <w:rFonts w:ascii="Times New Roman" w:hAnsi="Times New Roman" w:cs="Times New Roman"/>
          <w:b/>
          <w:sz w:val="28"/>
          <w:szCs w:val="28"/>
        </w:rPr>
        <w:t xml:space="preserve"> </w:t>
      </w:r>
      <w:r w:rsidR="00B24555" w:rsidRPr="001F296D">
        <w:rPr>
          <w:rFonts w:ascii="Times New Roman" w:hAnsi="Times New Roman" w:cs="Times New Roman"/>
          <w:b/>
          <w:sz w:val="28"/>
          <w:szCs w:val="28"/>
        </w:rPr>
        <w:t>đối với</w:t>
      </w:r>
      <w:r w:rsidRPr="001F296D">
        <w:rPr>
          <w:rFonts w:ascii="Times New Roman" w:hAnsi="Times New Roman" w:cs="Times New Roman"/>
          <w:b/>
          <w:sz w:val="28"/>
          <w:szCs w:val="28"/>
        </w:rPr>
        <w:t xml:space="preserve"> tư vấn</w:t>
      </w:r>
    </w:p>
    <w:p w:rsidR="003A0A48" w:rsidRPr="001F296D" w:rsidRDefault="003A0A48" w:rsidP="00BE0838">
      <w:pPr>
        <w:tabs>
          <w:tab w:val="left" w:pos="426"/>
          <w:tab w:val="left" w:pos="851"/>
        </w:tabs>
        <w:spacing w:before="120" w:after="120"/>
        <w:ind w:firstLine="567"/>
        <w:jc w:val="both"/>
        <w:rPr>
          <w:rFonts w:ascii="Times New Roman" w:hAnsi="Times New Roman" w:cs="Times New Roman"/>
          <w:sz w:val="28"/>
          <w:szCs w:val="28"/>
        </w:rPr>
      </w:pPr>
      <w:r w:rsidRPr="001F296D">
        <w:rPr>
          <w:rFonts w:ascii="Times New Roman" w:hAnsi="Times New Roman" w:cs="Times New Roman"/>
          <w:sz w:val="28"/>
          <w:szCs w:val="28"/>
        </w:rPr>
        <w:t>Tuyển dụng 0</w:t>
      </w:r>
      <w:r w:rsidR="00715094">
        <w:rPr>
          <w:rFonts w:ascii="Times New Roman" w:hAnsi="Times New Roman" w:cs="Times New Roman"/>
          <w:sz w:val="28"/>
          <w:szCs w:val="28"/>
        </w:rPr>
        <w:t>3</w:t>
      </w:r>
      <w:r w:rsidRPr="001F296D">
        <w:rPr>
          <w:rFonts w:ascii="Times New Roman" w:hAnsi="Times New Roman" w:cs="Times New Roman"/>
          <w:sz w:val="28"/>
          <w:szCs w:val="28"/>
        </w:rPr>
        <w:t xml:space="preserve"> chuyên gia tư vấn trong nước thực hiện nghiên cứu làm rõ các vấn đề về </w:t>
      </w:r>
      <w:r w:rsidR="00030861">
        <w:rPr>
          <w:rFonts w:ascii="Times New Roman" w:hAnsi="Times New Roman" w:cs="Times New Roman"/>
          <w:sz w:val="28"/>
          <w:szCs w:val="28"/>
        </w:rPr>
        <w:t>thúc đẩy đổi mới sáng tạo xanh trong doanh nghiệp nhỏ và vừa</w:t>
      </w:r>
      <w:r w:rsidRPr="001F296D">
        <w:rPr>
          <w:rFonts w:ascii="Times New Roman" w:hAnsi="Times New Roman" w:cs="Times New Roman"/>
          <w:sz w:val="28"/>
          <w:szCs w:val="28"/>
        </w:rPr>
        <w:t xml:space="preserve"> theo các nội dung cụ thể sau đây:</w:t>
      </w:r>
    </w:p>
    <w:p w:rsidR="003A0A48" w:rsidRPr="001F296D" w:rsidRDefault="00BA6EA1" w:rsidP="002E412F">
      <w:pPr>
        <w:pStyle w:val="ListParagraph"/>
        <w:numPr>
          <w:ilvl w:val="1"/>
          <w:numId w:val="1"/>
        </w:numPr>
        <w:tabs>
          <w:tab w:val="left" w:pos="426"/>
          <w:tab w:val="left" w:pos="851"/>
          <w:tab w:val="left" w:pos="993"/>
          <w:tab w:val="left" w:pos="1134"/>
          <w:tab w:val="left" w:pos="1276"/>
        </w:tabs>
        <w:spacing w:before="120" w:after="120"/>
        <w:ind w:left="0" w:firstLine="0"/>
        <w:jc w:val="both"/>
        <w:rPr>
          <w:rFonts w:ascii="Times New Roman" w:hAnsi="Times New Roman" w:cs="Times New Roman"/>
          <w:sz w:val="28"/>
          <w:szCs w:val="28"/>
        </w:rPr>
      </w:pPr>
      <w:r w:rsidRPr="001F296D">
        <w:rPr>
          <w:rFonts w:ascii="Times New Roman" w:hAnsi="Times New Roman" w:cs="Times New Roman"/>
          <w:b/>
          <w:sz w:val="28"/>
          <w:szCs w:val="28"/>
        </w:rPr>
        <w:t xml:space="preserve"> </w:t>
      </w:r>
      <w:r w:rsidR="003A0A48" w:rsidRPr="001F296D">
        <w:rPr>
          <w:rFonts w:ascii="Times New Roman" w:hAnsi="Times New Roman" w:cs="Times New Roman"/>
          <w:b/>
          <w:sz w:val="28"/>
          <w:szCs w:val="28"/>
        </w:rPr>
        <w:t>Tư vấn</w:t>
      </w:r>
      <w:r w:rsidR="00AF37CA" w:rsidRPr="001F296D">
        <w:rPr>
          <w:rFonts w:ascii="Times New Roman" w:hAnsi="Times New Roman" w:cs="Times New Roman"/>
          <w:b/>
          <w:sz w:val="28"/>
          <w:szCs w:val="28"/>
        </w:rPr>
        <w:t xml:space="preserve"> 1</w:t>
      </w:r>
      <w:r w:rsidR="00AF37CA" w:rsidRPr="001F296D">
        <w:rPr>
          <w:rFonts w:ascii="Times New Roman" w:hAnsi="Times New Roman" w:cs="Times New Roman"/>
          <w:sz w:val="28"/>
          <w:szCs w:val="28"/>
        </w:rPr>
        <w:t xml:space="preserve"> </w:t>
      </w:r>
      <w:r w:rsidR="003A0A48" w:rsidRPr="001F296D">
        <w:rPr>
          <w:rFonts w:ascii="Times New Roman" w:hAnsi="Times New Roman" w:cs="Times New Roman"/>
          <w:sz w:val="28"/>
          <w:szCs w:val="28"/>
        </w:rPr>
        <w:t xml:space="preserve">thực hiện </w:t>
      </w:r>
      <w:r w:rsidR="00CE63E7" w:rsidRPr="001F296D">
        <w:rPr>
          <w:rFonts w:ascii="Times New Roman" w:hAnsi="Times New Roman" w:cs="Times New Roman"/>
          <w:sz w:val="28"/>
          <w:szCs w:val="28"/>
        </w:rPr>
        <w:t xml:space="preserve">báo cáo: </w:t>
      </w:r>
      <w:r w:rsidR="00680957" w:rsidRPr="001F296D">
        <w:rPr>
          <w:rFonts w:ascii="Times New Roman" w:hAnsi="Times New Roman" w:cs="Times New Roman"/>
          <w:i/>
          <w:sz w:val="28"/>
          <w:szCs w:val="28"/>
        </w:rPr>
        <w:t>“</w:t>
      </w:r>
      <w:r w:rsidR="002E412F" w:rsidRPr="002E412F">
        <w:rPr>
          <w:rFonts w:ascii="Times New Roman" w:hAnsi="Times New Roman" w:cs="Times New Roman"/>
          <w:i/>
          <w:sz w:val="28"/>
          <w:szCs w:val="28"/>
        </w:rPr>
        <w:t>Tổng quan cơ sở lý thuyết và kinh nghiệm quốc tế về thúc đẩy đổi mới sáng tạo xanh trong doanh nghiệp nhỏ và vừa</w:t>
      </w:r>
      <w:r w:rsidR="00AF37CA" w:rsidRPr="001F296D">
        <w:rPr>
          <w:rFonts w:ascii="Times New Roman" w:hAnsi="Times New Roman" w:cs="Times New Roman"/>
          <w:i/>
          <w:sz w:val="28"/>
          <w:szCs w:val="28"/>
        </w:rPr>
        <w:t>”</w:t>
      </w:r>
      <w:r w:rsidR="00AF37CA" w:rsidRPr="001F296D">
        <w:rPr>
          <w:rFonts w:ascii="Times New Roman" w:hAnsi="Times New Roman" w:cs="Times New Roman"/>
          <w:b/>
          <w:sz w:val="28"/>
          <w:szCs w:val="28"/>
        </w:rPr>
        <w:t xml:space="preserve"> </w:t>
      </w:r>
    </w:p>
    <w:p w:rsidR="00BA6EA1" w:rsidRPr="001F296D" w:rsidRDefault="00BA6EA1" w:rsidP="001E5E93">
      <w:pPr>
        <w:pStyle w:val="ListParagraph"/>
        <w:numPr>
          <w:ilvl w:val="0"/>
          <w:numId w:val="4"/>
        </w:numPr>
        <w:tabs>
          <w:tab w:val="left" w:pos="426"/>
        </w:tabs>
        <w:spacing w:before="120" w:after="120"/>
        <w:jc w:val="both"/>
        <w:rPr>
          <w:rFonts w:ascii="Times New Roman" w:hAnsi="Times New Roman" w:cs="Times New Roman"/>
          <w:sz w:val="28"/>
          <w:szCs w:val="28"/>
          <w:u w:val="single"/>
        </w:rPr>
      </w:pPr>
      <w:r w:rsidRPr="001F296D">
        <w:rPr>
          <w:rFonts w:ascii="Times New Roman" w:hAnsi="Times New Roman" w:cs="Times New Roman"/>
          <w:sz w:val="28"/>
          <w:szCs w:val="28"/>
          <w:u w:val="single"/>
        </w:rPr>
        <w:t xml:space="preserve">Nhiệm vụ của tư vấn: </w:t>
      </w:r>
    </w:p>
    <w:p w:rsidR="00BA6EA1" w:rsidRPr="001F296D" w:rsidRDefault="00BA6EA1" w:rsidP="00A87A0B">
      <w:pPr>
        <w:pStyle w:val="ListParagraph"/>
        <w:numPr>
          <w:ilvl w:val="0"/>
          <w:numId w:val="8"/>
        </w:numPr>
        <w:tabs>
          <w:tab w:val="left" w:pos="426"/>
        </w:tabs>
        <w:spacing w:before="120" w:after="120"/>
        <w:ind w:left="993" w:hanging="284"/>
        <w:jc w:val="both"/>
        <w:rPr>
          <w:rFonts w:ascii="Times New Roman" w:hAnsi="Times New Roman" w:cs="Times New Roman"/>
          <w:sz w:val="28"/>
          <w:szCs w:val="28"/>
        </w:rPr>
      </w:pPr>
      <w:r w:rsidRPr="001F296D">
        <w:rPr>
          <w:rFonts w:ascii="Times New Roman" w:hAnsi="Times New Roman" w:cs="Times New Roman"/>
          <w:sz w:val="28"/>
          <w:szCs w:val="28"/>
        </w:rPr>
        <w:t>Xây dựng báo cáo với các nội dung sau:</w:t>
      </w:r>
    </w:p>
    <w:p w:rsidR="00BA6EA1" w:rsidRPr="006F6BA5" w:rsidRDefault="00BA6EA1" w:rsidP="006F6BA5">
      <w:pPr>
        <w:pStyle w:val="ListParagraph"/>
        <w:numPr>
          <w:ilvl w:val="0"/>
          <w:numId w:val="15"/>
        </w:numPr>
        <w:tabs>
          <w:tab w:val="left" w:pos="993"/>
        </w:tabs>
        <w:spacing w:before="120" w:after="120"/>
        <w:ind w:left="0" w:firstLine="709"/>
        <w:jc w:val="both"/>
        <w:rPr>
          <w:rFonts w:ascii="Times New Roman" w:hAnsi="Times New Roman" w:cs="Times New Roman"/>
          <w:sz w:val="28"/>
          <w:szCs w:val="28"/>
        </w:rPr>
      </w:pPr>
      <w:r w:rsidRPr="006F6BA5">
        <w:rPr>
          <w:rFonts w:ascii="Times New Roman" w:hAnsi="Times New Roman" w:cs="Times New Roman"/>
          <w:sz w:val="28"/>
          <w:szCs w:val="28"/>
        </w:rPr>
        <w:lastRenderedPageBreak/>
        <w:t>Khái niệm</w:t>
      </w:r>
      <w:r w:rsidR="002E412F" w:rsidRPr="006F6BA5">
        <w:rPr>
          <w:rFonts w:ascii="Times New Roman" w:hAnsi="Times New Roman" w:cs="Times New Roman"/>
          <w:sz w:val="28"/>
          <w:szCs w:val="28"/>
        </w:rPr>
        <w:t>, phân loại và vai trò</w:t>
      </w:r>
      <w:r w:rsidRPr="006F6BA5">
        <w:rPr>
          <w:rFonts w:ascii="Times New Roman" w:hAnsi="Times New Roman" w:cs="Times New Roman"/>
          <w:sz w:val="28"/>
          <w:szCs w:val="28"/>
        </w:rPr>
        <w:t xml:space="preserve"> của </w:t>
      </w:r>
      <w:r w:rsidR="002E412F" w:rsidRPr="006F6BA5">
        <w:rPr>
          <w:rFonts w:ascii="Times New Roman" w:hAnsi="Times New Roman" w:cs="Times New Roman"/>
          <w:sz w:val="28"/>
          <w:szCs w:val="28"/>
        </w:rPr>
        <w:t>đổi mới sáng tạo xanh, đổi mới sáng tạo xanh trong doanh nghiệp nhỏ và vừa</w:t>
      </w:r>
    </w:p>
    <w:p w:rsidR="00BA6EA1" w:rsidRPr="006F6BA5" w:rsidRDefault="002E412F" w:rsidP="006F6BA5">
      <w:pPr>
        <w:pStyle w:val="ListParagraph"/>
        <w:numPr>
          <w:ilvl w:val="0"/>
          <w:numId w:val="15"/>
        </w:numPr>
        <w:tabs>
          <w:tab w:val="left" w:pos="993"/>
        </w:tabs>
        <w:spacing w:before="120" w:after="120"/>
        <w:ind w:left="0" w:firstLine="709"/>
        <w:jc w:val="both"/>
        <w:rPr>
          <w:rFonts w:ascii="Times New Roman" w:hAnsi="Times New Roman" w:cs="Times New Roman"/>
          <w:sz w:val="28"/>
          <w:szCs w:val="28"/>
        </w:rPr>
      </w:pPr>
      <w:r w:rsidRPr="006F6BA5">
        <w:rPr>
          <w:rFonts w:ascii="Times New Roman" w:hAnsi="Times New Roman" w:cs="Times New Roman"/>
          <w:sz w:val="28"/>
          <w:szCs w:val="28"/>
        </w:rPr>
        <w:t>Các yếu tố ảnh hưởng đổi mới sáng tạo xanh trong doanh nghiệp nhỏ và vừa</w:t>
      </w:r>
    </w:p>
    <w:p w:rsidR="002E412F" w:rsidRPr="006F6BA5" w:rsidRDefault="002E412F" w:rsidP="006F6BA5">
      <w:pPr>
        <w:pStyle w:val="ListParagraph"/>
        <w:numPr>
          <w:ilvl w:val="0"/>
          <w:numId w:val="15"/>
        </w:numPr>
        <w:tabs>
          <w:tab w:val="left" w:pos="993"/>
        </w:tabs>
        <w:spacing w:before="120" w:after="120"/>
        <w:ind w:left="0" w:firstLine="709"/>
        <w:jc w:val="both"/>
        <w:rPr>
          <w:rFonts w:ascii="Times New Roman" w:hAnsi="Times New Roman" w:cs="Times New Roman"/>
          <w:sz w:val="28"/>
          <w:szCs w:val="28"/>
        </w:rPr>
      </w:pPr>
      <w:r w:rsidRPr="006F6BA5">
        <w:rPr>
          <w:rFonts w:ascii="Times New Roman" w:hAnsi="Times New Roman" w:cs="Times New Roman"/>
          <w:sz w:val="28"/>
          <w:szCs w:val="28"/>
        </w:rPr>
        <w:t>Chính sách thúc đẩy đổi mới sáng tạo xanh trong doanh nghiệp nhỏ và vừa</w:t>
      </w:r>
    </w:p>
    <w:p w:rsidR="006F6BA5" w:rsidRDefault="002E412F" w:rsidP="006F6BA5">
      <w:pPr>
        <w:pStyle w:val="ListParagraph"/>
        <w:numPr>
          <w:ilvl w:val="0"/>
          <w:numId w:val="15"/>
        </w:numPr>
        <w:tabs>
          <w:tab w:val="left" w:pos="993"/>
        </w:tabs>
        <w:spacing w:before="120" w:after="120"/>
        <w:ind w:left="0" w:firstLine="709"/>
        <w:jc w:val="both"/>
        <w:rPr>
          <w:rFonts w:ascii="Times New Roman" w:hAnsi="Times New Roman" w:cs="Times New Roman"/>
          <w:sz w:val="28"/>
          <w:szCs w:val="28"/>
        </w:rPr>
      </w:pPr>
      <w:r w:rsidRPr="006F6BA5">
        <w:rPr>
          <w:rFonts w:ascii="Times New Roman" w:hAnsi="Times New Roman" w:cs="Times New Roman"/>
          <w:sz w:val="28"/>
          <w:szCs w:val="28"/>
        </w:rPr>
        <w:t>Kinh nghiệm thúc đẩy đổi mới sáng tạo xanh trong doanh nghiệp nhỏ và vừa của một số nước</w:t>
      </w:r>
    </w:p>
    <w:p w:rsidR="00BA6EA1" w:rsidRPr="006F6BA5" w:rsidRDefault="00BA6EA1" w:rsidP="006F6BA5">
      <w:pPr>
        <w:pStyle w:val="ListParagraph"/>
        <w:numPr>
          <w:ilvl w:val="0"/>
          <w:numId w:val="15"/>
        </w:numPr>
        <w:tabs>
          <w:tab w:val="left" w:pos="993"/>
        </w:tabs>
        <w:spacing w:before="120" w:after="120"/>
        <w:ind w:left="0" w:firstLine="709"/>
        <w:jc w:val="both"/>
        <w:rPr>
          <w:rFonts w:ascii="Times New Roman" w:hAnsi="Times New Roman" w:cs="Times New Roman"/>
          <w:sz w:val="28"/>
          <w:szCs w:val="28"/>
        </w:rPr>
      </w:pPr>
      <w:r w:rsidRPr="006F6BA5">
        <w:rPr>
          <w:rFonts w:ascii="Times New Roman" w:hAnsi="Times New Roman" w:cs="Times New Roman"/>
          <w:sz w:val="28"/>
          <w:szCs w:val="28"/>
        </w:rPr>
        <w:t>Bài học và một số gợi ý chính sách cho Việt Nam</w:t>
      </w:r>
    </w:p>
    <w:p w:rsidR="001E5E93" w:rsidRDefault="001E5E93" w:rsidP="001E5E93">
      <w:pPr>
        <w:pStyle w:val="ListParagraph"/>
        <w:numPr>
          <w:ilvl w:val="0"/>
          <w:numId w:val="6"/>
        </w:numPr>
        <w:tabs>
          <w:tab w:val="left" w:pos="993"/>
        </w:tabs>
        <w:spacing w:before="120" w:after="120"/>
        <w:ind w:left="0" w:firstLine="709"/>
        <w:jc w:val="both"/>
        <w:rPr>
          <w:rFonts w:ascii="Times New Roman" w:hAnsi="Times New Roman" w:cs="Times New Roman"/>
          <w:sz w:val="28"/>
          <w:szCs w:val="28"/>
        </w:rPr>
      </w:pPr>
      <w:r w:rsidRPr="001F296D">
        <w:rPr>
          <w:rFonts w:ascii="Times New Roman" w:hAnsi="Times New Roman" w:cs="Times New Roman"/>
          <w:sz w:val="28"/>
          <w:szCs w:val="28"/>
        </w:rPr>
        <w:t>Cung cấp tài liệu nghiên cứu và các tài liệu, dữ liệu liên quan khác cho chuyên gia tư vấn thực hiện báo cáo tổng hợp “</w:t>
      </w:r>
      <w:r w:rsidR="008904ED">
        <w:rPr>
          <w:rFonts w:ascii="Times New Roman" w:hAnsi="Times New Roman" w:cs="Times New Roman"/>
          <w:sz w:val="28"/>
          <w:szCs w:val="28"/>
        </w:rPr>
        <w:t>Thúc đẩy đổi mới sáng tạo xanh trong doanh nghiệp nhỏ và vừa ở Việt Nam</w:t>
      </w:r>
      <w:r w:rsidRPr="001F296D">
        <w:rPr>
          <w:rFonts w:ascii="Times New Roman" w:hAnsi="Times New Roman" w:cs="Times New Roman"/>
          <w:sz w:val="28"/>
          <w:szCs w:val="28"/>
        </w:rPr>
        <w:t>”.</w:t>
      </w:r>
    </w:p>
    <w:p w:rsidR="00BA6EA1" w:rsidRPr="001F296D" w:rsidRDefault="00BA6EA1" w:rsidP="001E5E93">
      <w:pPr>
        <w:pStyle w:val="ListParagraph"/>
        <w:numPr>
          <w:ilvl w:val="0"/>
          <w:numId w:val="4"/>
        </w:numPr>
        <w:tabs>
          <w:tab w:val="left" w:pos="426"/>
        </w:tabs>
        <w:spacing w:before="120" w:after="120"/>
        <w:jc w:val="both"/>
        <w:rPr>
          <w:rFonts w:ascii="Times New Roman" w:hAnsi="Times New Roman" w:cs="Times New Roman"/>
          <w:sz w:val="28"/>
          <w:szCs w:val="28"/>
          <w:u w:val="single"/>
        </w:rPr>
      </w:pPr>
      <w:r w:rsidRPr="001F296D">
        <w:rPr>
          <w:rFonts w:ascii="Times New Roman" w:hAnsi="Times New Roman" w:cs="Times New Roman"/>
          <w:sz w:val="28"/>
          <w:szCs w:val="28"/>
          <w:u w:val="single"/>
        </w:rPr>
        <w:t>Yêu cầu đối với tư vấn:</w:t>
      </w:r>
    </w:p>
    <w:p w:rsidR="00BA6EA1" w:rsidRPr="001F296D" w:rsidRDefault="00BA6EA1" w:rsidP="001E5E93">
      <w:pPr>
        <w:pStyle w:val="ListParagraph"/>
        <w:numPr>
          <w:ilvl w:val="0"/>
          <w:numId w:val="2"/>
        </w:numPr>
        <w:tabs>
          <w:tab w:val="left" w:pos="993"/>
        </w:tabs>
        <w:spacing w:before="120" w:after="120" w:line="288" w:lineRule="auto"/>
        <w:ind w:left="0" w:firstLine="709"/>
        <w:jc w:val="both"/>
        <w:rPr>
          <w:rFonts w:ascii="Times New Roman" w:hAnsi="Times New Roman" w:cs="Times New Roman"/>
          <w:sz w:val="28"/>
          <w:szCs w:val="28"/>
        </w:rPr>
      </w:pPr>
      <w:r w:rsidRPr="001F296D">
        <w:rPr>
          <w:rFonts w:ascii="Times New Roman" w:hAnsi="Times New Roman" w:cs="Times New Roman"/>
          <w:sz w:val="28"/>
          <w:szCs w:val="28"/>
        </w:rPr>
        <w:t xml:space="preserve">Tốt nghiệp </w:t>
      </w:r>
      <w:r w:rsidR="00E86402">
        <w:rPr>
          <w:rFonts w:ascii="Times New Roman" w:hAnsi="Times New Roman" w:cs="Times New Roman"/>
          <w:sz w:val="28"/>
          <w:szCs w:val="28"/>
        </w:rPr>
        <w:t xml:space="preserve">Thạc sĩ </w:t>
      </w:r>
      <w:r w:rsidRPr="001F296D">
        <w:rPr>
          <w:rFonts w:ascii="Times New Roman" w:hAnsi="Times New Roman" w:cs="Times New Roman"/>
          <w:sz w:val="28"/>
          <w:szCs w:val="28"/>
        </w:rPr>
        <w:t xml:space="preserve">chuyên ngành </w:t>
      </w:r>
      <w:r w:rsidR="00D91A21">
        <w:rPr>
          <w:rFonts w:ascii="Times New Roman" w:hAnsi="Times New Roman" w:cs="Times New Roman"/>
          <w:sz w:val="28"/>
          <w:szCs w:val="28"/>
        </w:rPr>
        <w:t>kinh tế, quản lý kinh tế, kinh tế quốc tế, kinh tế môi trường,</w:t>
      </w:r>
      <w:r w:rsidRPr="001F296D">
        <w:rPr>
          <w:rFonts w:ascii="Times New Roman" w:hAnsi="Times New Roman" w:cs="Times New Roman"/>
          <w:sz w:val="28"/>
          <w:szCs w:val="28"/>
        </w:rPr>
        <w:t xml:space="preserve"> hoặc những ngành khác có liên quan</w:t>
      </w:r>
      <w:r w:rsidR="00E86402">
        <w:rPr>
          <w:rFonts w:ascii="Times New Roman" w:hAnsi="Times New Roman" w:cs="Times New Roman"/>
          <w:sz w:val="28"/>
          <w:szCs w:val="28"/>
        </w:rPr>
        <w:t xml:space="preserve"> (có bằng Tiến sĩ là lợi thế).</w:t>
      </w:r>
    </w:p>
    <w:p w:rsidR="00BA6EA1" w:rsidRPr="001F296D" w:rsidRDefault="00BA6EA1" w:rsidP="001E5E93">
      <w:pPr>
        <w:pStyle w:val="ListParagraph"/>
        <w:numPr>
          <w:ilvl w:val="0"/>
          <w:numId w:val="2"/>
        </w:numPr>
        <w:tabs>
          <w:tab w:val="left" w:pos="993"/>
        </w:tabs>
        <w:spacing w:before="120" w:after="120" w:line="288" w:lineRule="auto"/>
        <w:ind w:left="0" w:firstLine="709"/>
        <w:contextualSpacing w:val="0"/>
        <w:jc w:val="both"/>
        <w:rPr>
          <w:rFonts w:ascii="Times New Roman" w:hAnsi="Times New Roman" w:cs="Times New Roman"/>
          <w:sz w:val="28"/>
          <w:szCs w:val="28"/>
        </w:rPr>
      </w:pPr>
      <w:r w:rsidRPr="001F296D">
        <w:rPr>
          <w:rFonts w:ascii="Times New Roman" w:hAnsi="Times New Roman" w:cs="Times New Roman"/>
          <w:sz w:val="28"/>
          <w:szCs w:val="28"/>
        </w:rPr>
        <w:t xml:space="preserve">Có ít nhất </w:t>
      </w:r>
      <w:r w:rsidR="00ED27A5">
        <w:rPr>
          <w:rFonts w:ascii="Times New Roman" w:hAnsi="Times New Roman" w:cs="Times New Roman"/>
          <w:sz w:val="28"/>
          <w:szCs w:val="28"/>
        </w:rPr>
        <w:t>10</w:t>
      </w:r>
      <w:r w:rsidRPr="001F296D">
        <w:rPr>
          <w:rFonts w:ascii="Times New Roman" w:hAnsi="Times New Roman" w:cs="Times New Roman"/>
          <w:sz w:val="28"/>
          <w:szCs w:val="28"/>
        </w:rPr>
        <w:t xml:space="preserve"> năm kinh nghiệm trong nghiên cứu, giảng dạy, đào tạo hoặc có vị trí công tác liên quan đến một trong các vấn đề về </w:t>
      </w:r>
      <w:r w:rsidR="00D91A21">
        <w:rPr>
          <w:rFonts w:ascii="Times New Roman" w:hAnsi="Times New Roman" w:cs="Times New Roman"/>
          <w:sz w:val="28"/>
          <w:szCs w:val="28"/>
        </w:rPr>
        <w:t>quản lý kinh tế, phát triển doanh nghiệp, hỗ trợ doanh nghiệp, phát triển bền vững doanh nghiệp</w:t>
      </w:r>
      <w:r w:rsidR="00D469ED">
        <w:rPr>
          <w:rFonts w:ascii="Times New Roman" w:hAnsi="Times New Roman" w:cs="Times New Roman"/>
          <w:sz w:val="28"/>
          <w:szCs w:val="28"/>
        </w:rPr>
        <w:t>.</w:t>
      </w:r>
    </w:p>
    <w:p w:rsidR="00BA6EA1" w:rsidRPr="001F296D" w:rsidRDefault="00BA6EA1" w:rsidP="001E5E93">
      <w:pPr>
        <w:pStyle w:val="ListParagraph"/>
        <w:numPr>
          <w:ilvl w:val="0"/>
          <w:numId w:val="2"/>
        </w:numPr>
        <w:tabs>
          <w:tab w:val="left" w:pos="993"/>
        </w:tabs>
        <w:spacing w:before="120" w:after="120" w:line="280" w:lineRule="exact"/>
        <w:ind w:left="0" w:firstLine="709"/>
        <w:contextualSpacing w:val="0"/>
        <w:jc w:val="both"/>
        <w:rPr>
          <w:rFonts w:ascii="Times New Roman" w:hAnsi="Times New Roman" w:cs="Times New Roman"/>
          <w:sz w:val="28"/>
          <w:szCs w:val="28"/>
        </w:rPr>
      </w:pPr>
      <w:r w:rsidRPr="001F296D">
        <w:rPr>
          <w:rFonts w:ascii="Times New Roman" w:hAnsi="Times New Roman" w:cs="Times New Roman"/>
          <w:sz w:val="28"/>
          <w:szCs w:val="28"/>
        </w:rPr>
        <w:t>Có kiến thức về phân tích và nghiên cứu chính sách kinh tế.</w:t>
      </w:r>
    </w:p>
    <w:p w:rsidR="00BA6EA1" w:rsidRPr="001F296D" w:rsidRDefault="00BA6EA1" w:rsidP="001E5E93">
      <w:pPr>
        <w:pStyle w:val="ListParagraph"/>
        <w:numPr>
          <w:ilvl w:val="0"/>
          <w:numId w:val="2"/>
        </w:numPr>
        <w:tabs>
          <w:tab w:val="left" w:pos="993"/>
        </w:tabs>
        <w:spacing w:before="120" w:after="0" w:line="288" w:lineRule="auto"/>
        <w:ind w:left="0" w:firstLine="709"/>
        <w:jc w:val="both"/>
        <w:rPr>
          <w:rFonts w:ascii="Times New Roman" w:hAnsi="Times New Roman" w:cs="Times New Roman"/>
          <w:sz w:val="28"/>
          <w:szCs w:val="28"/>
        </w:rPr>
      </w:pPr>
      <w:r w:rsidRPr="001F296D">
        <w:rPr>
          <w:rFonts w:ascii="Times New Roman" w:hAnsi="Times New Roman" w:cs="Times New Roman"/>
          <w:sz w:val="28"/>
          <w:szCs w:val="28"/>
        </w:rPr>
        <w:t>Có khả năng sử dụng ít nhất một ngoại ngữ thông dụng để tra cứu, tham khảo tài liệu nước ngoài.</w:t>
      </w:r>
    </w:p>
    <w:p w:rsidR="00BA6EA1" w:rsidRPr="001F296D" w:rsidRDefault="00BA6EA1" w:rsidP="001E5E93">
      <w:pPr>
        <w:pStyle w:val="ListParagraph"/>
        <w:numPr>
          <w:ilvl w:val="0"/>
          <w:numId w:val="2"/>
        </w:numPr>
        <w:tabs>
          <w:tab w:val="left" w:pos="993"/>
        </w:tabs>
        <w:spacing w:before="120" w:after="0" w:line="288" w:lineRule="auto"/>
        <w:ind w:left="0" w:firstLine="709"/>
        <w:jc w:val="both"/>
        <w:rPr>
          <w:rFonts w:ascii="Times New Roman" w:hAnsi="Times New Roman" w:cs="Times New Roman"/>
          <w:sz w:val="28"/>
          <w:szCs w:val="28"/>
        </w:rPr>
      </w:pPr>
      <w:r w:rsidRPr="001F296D">
        <w:rPr>
          <w:rFonts w:ascii="Times New Roman" w:hAnsi="Times New Roman" w:cs="Times New Roman"/>
          <w:sz w:val="28"/>
          <w:szCs w:val="28"/>
        </w:rPr>
        <w:t>Có tinh thần làm việc trung thực, nghiêm túc, chuyên nghiệp</w:t>
      </w:r>
    </w:p>
    <w:p w:rsidR="00D1679D" w:rsidRPr="001F296D" w:rsidRDefault="00715094" w:rsidP="002F030A">
      <w:pPr>
        <w:pStyle w:val="ListParagraph"/>
        <w:numPr>
          <w:ilvl w:val="1"/>
          <w:numId w:val="1"/>
        </w:numPr>
        <w:tabs>
          <w:tab w:val="left" w:pos="426"/>
          <w:tab w:val="left" w:pos="993"/>
          <w:tab w:val="left" w:pos="1134"/>
          <w:tab w:val="left" w:pos="1276"/>
        </w:tabs>
        <w:spacing w:before="120" w:after="120"/>
        <w:ind w:left="0"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D1679D" w:rsidRPr="001F296D">
        <w:rPr>
          <w:rFonts w:ascii="Times New Roman" w:hAnsi="Times New Roman" w:cs="Times New Roman"/>
          <w:b/>
          <w:sz w:val="28"/>
          <w:szCs w:val="28"/>
        </w:rPr>
        <w:t xml:space="preserve">Tư vấn </w:t>
      </w:r>
      <w:r>
        <w:rPr>
          <w:rFonts w:ascii="Times New Roman" w:hAnsi="Times New Roman" w:cs="Times New Roman"/>
          <w:b/>
          <w:sz w:val="28"/>
          <w:szCs w:val="28"/>
        </w:rPr>
        <w:t>2</w:t>
      </w:r>
      <w:r w:rsidR="00D1679D" w:rsidRPr="001F296D">
        <w:rPr>
          <w:rFonts w:ascii="Times New Roman" w:hAnsi="Times New Roman" w:cs="Times New Roman"/>
          <w:sz w:val="28"/>
          <w:szCs w:val="28"/>
        </w:rPr>
        <w:t xml:space="preserve"> thực hiện báo cáo: </w:t>
      </w:r>
      <w:r w:rsidR="00D1679D" w:rsidRPr="001F296D">
        <w:rPr>
          <w:rFonts w:ascii="Times New Roman" w:hAnsi="Times New Roman" w:cs="Times New Roman"/>
          <w:i/>
          <w:sz w:val="28"/>
          <w:szCs w:val="28"/>
        </w:rPr>
        <w:t>“</w:t>
      </w:r>
      <w:r>
        <w:rPr>
          <w:rFonts w:ascii="Times New Roman" w:hAnsi="Times New Roman" w:cs="Times New Roman"/>
          <w:i/>
          <w:sz w:val="28"/>
          <w:szCs w:val="28"/>
        </w:rPr>
        <w:t>Tổng quan t</w:t>
      </w:r>
      <w:r w:rsidR="002F030A" w:rsidRPr="002F030A">
        <w:rPr>
          <w:rFonts w:ascii="Times New Roman" w:hAnsi="Times New Roman" w:cs="Times New Roman"/>
          <w:i/>
          <w:sz w:val="28"/>
          <w:szCs w:val="28"/>
        </w:rPr>
        <w:t>hực trạng đổi mới sáng tạo xanh trong doanh nghiệp nhỏ và vừa ở Việt Nam</w:t>
      </w:r>
      <w:r w:rsidR="00D1679D" w:rsidRPr="001F296D">
        <w:rPr>
          <w:rFonts w:ascii="Times New Roman" w:hAnsi="Times New Roman" w:cs="Times New Roman"/>
          <w:i/>
          <w:sz w:val="28"/>
          <w:szCs w:val="28"/>
        </w:rPr>
        <w:t>”</w:t>
      </w:r>
      <w:r w:rsidR="00D1679D" w:rsidRPr="001F296D">
        <w:rPr>
          <w:rFonts w:ascii="Times New Roman" w:hAnsi="Times New Roman" w:cs="Times New Roman"/>
          <w:b/>
          <w:sz w:val="28"/>
          <w:szCs w:val="28"/>
        </w:rPr>
        <w:t xml:space="preserve"> </w:t>
      </w:r>
    </w:p>
    <w:p w:rsidR="00D1679D" w:rsidRPr="001F296D" w:rsidRDefault="00D1679D" w:rsidP="001E5E93">
      <w:pPr>
        <w:pStyle w:val="ListParagraph"/>
        <w:numPr>
          <w:ilvl w:val="0"/>
          <w:numId w:val="4"/>
        </w:numPr>
        <w:tabs>
          <w:tab w:val="left" w:pos="426"/>
        </w:tabs>
        <w:spacing w:before="120" w:after="120"/>
        <w:jc w:val="both"/>
        <w:rPr>
          <w:rFonts w:ascii="Times New Roman" w:hAnsi="Times New Roman" w:cs="Times New Roman"/>
          <w:sz w:val="28"/>
          <w:szCs w:val="28"/>
          <w:u w:val="single"/>
        </w:rPr>
      </w:pPr>
      <w:r w:rsidRPr="001F296D">
        <w:rPr>
          <w:rFonts w:ascii="Times New Roman" w:hAnsi="Times New Roman" w:cs="Times New Roman"/>
          <w:sz w:val="28"/>
          <w:szCs w:val="28"/>
          <w:u w:val="single"/>
        </w:rPr>
        <w:t xml:space="preserve">Nhiệm vụ của tư vấn: </w:t>
      </w:r>
    </w:p>
    <w:p w:rsidR="00D1679D" w:rsidRPr="001F296D" w:rsidRDefault="00D1679D" w:rsidP="001E5E93">
      <w:pPr>
        <w:pStyle w:val="ListParagraph"/>
        <w:numPr>
          <w:ilvl w:val="0"/>
          <w:numId w:val="6"/>
        </w:numPr>
        <w:tabs>
          <w:tab w:val="left" w:pos="426"/>
          <w:tab w:val="left" w:pos="993"/>
        </w:tabs>
        <w:spacing w:before="120" w:after="120"/>
        <w:ind w:left="0" w:firstLine="709"/>
        <w:jc w:val="both"/>
        <w:rPr>
          <w:rFonts w:ascii="Times New Roman" w:hAnsi="Times New Roman" w:cs="Times New Roman"/>
          <w:sz w:val="28"/>
          <w:szCs w:val="28"/>
        </w:rPr>
      </w:pPr>
      <w:r w:rsidRPr="001F296D">
        <w:rPr>
          <w:rFonts w:ascii="Times New Roman" w:hAnsi="Times New Roman" w:cs="Times New Roman"/>
          <w:sz w:val="28"/>
          <w:szCs w:val="28"/>
        </w:rPr>
        <w:t>Xây dựng báo cáo với các nội dung sau:</w:t>
      </w:r>
    </w:p>
    <w:p w:rsidR="00320FBA" w:rsidRPr="006F6BA5" w:rsidRDefault="00B50075" w:rsidP="006F6BA5">
      <w:pPr>
        <w:pStyle w:val="ListParagraph"/>
        <w:numPr>
          <w:ilvl w:val="0"/>
          <w:numId w:val="14"/>
        </w:numPr>
        <w:tabs>
          <w:tab w:val="left" w:pos="993"/>
        </w:tabs>
        <w:spacing w:before="120" w:after="120"/>
        <w:ind w:left="0" w:firstLine="709"/>
        <w:jc w:val="both"/>
        <w:rPr>
          <w:rFonts w:ascii="Times New Roman" w:hAnsi="Times New Roman" w:cs="Times New Roman"/>
          <w:sz w:val="28"/>
          <w:szCs w:val="28"/>
        </w:rPr>
      </w:pPr>
      <w:r w:rsidRPr="006F6BA5">
        <w:rPr>
          <w:rFonts w:ascii="Times New Roman" w:hAnsi="Times New Roman" w:cs="Times New Roman"/>
          <w:sz w:val="28"/>
          <w:szCs w:val="28"/>
        </w:rPr>
        <w:t>Tổng quan doanh nghiệp nhỏ và vừa và đổi mới sáng tạo trong doanh nghiệp nhỏ và vừa tại Việt Nam</w:t>
      </w:r>
    </w:p>
    <w:p w:rsidR="00B50075" w:rsidRPr="006F6BA5" w:rsidRDefault="00B50075" w:rsidP="006F6BA5">
      <w:pPr>
        <w:pStyle w:val="ListParagraph"/>
        <w:numPr>
          <w:ilvl w:val="0"/>
          <w:numId w:val="14"/>
        </w:numPr>
        <w:tabs>
          <w:tab w:val="left" w:pos="993"/>
        </w:tabs>
        <w:spacing w:before="120" w:after="120"/>
        <w:ind w:left="0" w:firstLine="709"/>
        <w:jc w:val="both"/>
        <w:rPr>
          <w:rFonts w:ascii="Times New Roman" w:hAnsi="Times New Roman" w:cs="Times New Roman"/>
          <w:sz w:val="28"/>
          <w:szCs w:val="28"/>
        </w:rPr>
      </w:pPr>
      <w:r w:rsidRPr="006F6BA5">
        <w:rPr>
          <w:rFonts w:ascii="Times New Roman" w:hAnsi="Times New Roman" w:cs="Times New Roman"/>
          <w:sz w:val="28"/>
          <w:szCs w:val="28"/>
        </w:rPr>
        <w:t>Thực trạng thúc đẩy đổi mới sáng tạo xanh trong doanh nghiệp nhỏ và vừa tại Việt Nam</w:t>
      </w:r>
    </w:p>
    <w:p w:rsidR="00B50075" w:rsidRPr="006F6BA5" w:rsidRDefault="00B50075" w:rsidP="006F6BA5">
      <w:pPr>
        <w:pStyle w:val="ListParagraph"/>
        <w:numPr>
          <w:ilvl w:val="0"/>
          <w:numId w:val="14"/>
        </w:numPr>
        <w:tabs>
          <w:tab w:val="left" w:pos="993"/>
        </w:tabs>
        <w:spacing w:before="120" w:after="120"/>
        <w:ind w:left="0" w:firstLine="709"/>
        <w:jc w:val="both"/>
        <w:rPr>
          <w:rFonts w:ascii="Times New Roman" w:hAnsi="Times New Roman" w:cs="Times New Roman"/>
          <w:sz w:val="28"/>
          <w:szCs w:val="28"/>
        </w:rPr>
      </w:pPr>
      <w:r w:rsidRPr="006F6BA5">
        <w:rPr>
          <w:rFonts w:ascii="Times New Roman" w:hAnsi="Times New Roman" w:cs="Times New Roman"/>
          <w:sz w:val="28"/>
          <w:szCs w:val="28"/>
        </w:rPr>
        <w:t>Đánh giá chung về kết quả thúc đẩy đổi mới sáng tạo xanh trong doanh nghiệp nhỏ và vừa tại Việt Nam</w:t>
      </w:r>
    </w:p>
    <w:p w:rsidR="001E5E93" w:rsidRDefault="001E5E93" w:rsidP="001E5E93">
      <w:pPr>
        <w:pStyle w:val="ListParagraph"/>
        <w:numPr>
          <w:ilvl w:val="0"/>
          <w:numId w:val="6"/>
        </w:numPr>
        <w:tabs>
          <w:tab w:val="left" w:pos="993"/>
        </w:tabs>
        <w:spacing w:before="120" w:after="120"/>
        <w:ind w:left="0" w:firstLine="709"/>
        <w:jc w:val="both"/>
        <w:rPr>
          <w:rFonts w:ascii="Times New Roman" w:hAnsi="Times New Roman" w:cs="Times New Roman"/>
          <w:sz w:val="28"/>
          <w:szCs w:val="28"/>
        </w:rPr>
      </w:pPr>
      <w:r w:rsidRPr="001F296D">
        <w:rPr>
          <w:rFonts w:ascii="Times New Roman" w:hAnsi="Times New Roman" w:cs="Times New Roman"/>
          <w:sz w:val="28"/>
          <w:szCs w:val="28"/>
        </w:rPr>
        <w:t>Cung cấp tài liệu nghiên cứu và các tài liệu, dữ liệu liên quan khác cho chuyên gia tư vấn thực hiện báo cáo tổng hợp “</w:t>
      </w:r>
      <w:r w:rsidR="00B07371">
        <w:rPr>
          <w:rFonts w:ascii="Times New Roman" w:hAnsi="Times New Roman" w:cs="Times New Roman"/>
          <w:sz w:val="28"/>
          <w:szCs w:val="28"/>
        </w:rPr>
        <w:t>Thúc đẩy đổi mới sáng tạo xanh trong doanh nghiệp nhỏ và vừa tại Việt Nam</w:t>
      </w:r>
      <w:r w:rsidRPr="001F296D">
        <w:rPr>
          <w:rFonts w:ascii="Times New Roman" w:hAnsi="Times New Roman" w:cs="Times New Roman"/>
          <w:sz w:val="28"/>
          <w:szCs w:val="28"/>
        </w:rPr>
        <w:t>”.</w:t>
      </w:r>
    </w:p>
    <w:p w:rsidR="00D1679D" w:rsidRDefault="00D1679D" w:rsidP="001E5E93">
      <w:pPr>
        <w:pStyle w:val="ListParagraph"/>
        <w:numPr>
          <w:ilvl w:val="0"/>
          <w:numId w:val="4"/>
        </w:numPr>
        <w:tabs>
          <w:tab w:val="left" w:pos="426"/>
        </w:tabs>
        <w:spacing w:before="120" w:after="120"/>
        <w:jc w:val="both"/>
        <w:rPr>
          <w:rFonts w:ascii="Times New Roman" w:hAnsi="Times New Roman" w:cs="Times New Roman"/>
          <w:sz w:val="28"/>
          <w:szCs w:val="28"/>
          <w:u w:val="single"/>
        </w:rPr>
      </w:pPr>
      <w:r w:rsidRPr="001F296D">
        <w:rPr>
          <w:rFonts w:ascii="Times New Roman" w:hAnsi="Times New Roman" w:cs="Times New Roman"/>
          <w:sz w:val="28"/>
          <w:szCs w:val="28"/>
          <w:u w:val="single"/>
        </w:rPr>
        <w:t>Yêu cầu đối với tư vấn:</w:t>
      </w:r>
    </w:p>
    <w:p w:rsidR="00E86402" w:rsidRPr="001F296D" w:rsidRDefault="00E86402" w:rsidP="00E86402">
      <w:pPr>
        <w:pStyle w:val="ListParagraph"/>
        <w:numPr>
          <w:ilvl w:val="0"/>
          <w:numId w:val="2"/>
        </w:numPr>
        <w:tabs>
          <w:tab w:val="left" w:pos="993"/>
        </w:tabs>
        <w:spacing w:before="120" w:after="120" w:line="288" w:lineRule="auto"/>
        <w:ind w:left="0" w:firstLine="709"/>
        <w:jc w:val="both"/>
        <w:rPr>
          <w:rFonts w:ascii="Times New Roman" w:hAnsi="Times New Roman" w:cs="Times New Roman"/>
          <w:sz w:val="28"/>
          <w:szCs w:val="28"/>
        </w:rPr>
      </w:pPr>
      <w:r w:rsidRPr="001F296D">
        <w:rPr>
          <w:rFonts w:ascii="Times New Roman" w:hAnsi="Times New Roman" w:cs="Times New Roman"/>
          <w:sz w:val="28"/>
          <w:szCs w:val="28"/>
        </w:rPr>
        <w:t xml:space="preserve">Tốt nghiệp </w:t>
      </w:r>
      <w:r>
        <w:rPr>
          <w:rFonts w:ascii="Times New Roman" w:hAnsi="Times New Roman" w:cs="Times New Roman"/>
          <w:sz w:val="28"/>
          <w:szCs w:val="28"/>
        </w:rPr>
        <w:t xml:space="preserve">Thạc sĩ </w:t>
      </w:r>
      <w:r w:rsidRPr="001F296D">
        <w:rPr>
          <w:rFonts w:ascii="Times New Roman" w:hAnsi="Times New Roman" w:cs="Times New Roman"/>
          <w:sz w:val="28"/>
          <w:szCs w:val="28"/>
        </w:rPr>
        <w:t xml:space="preserve">chuyên ngành </w:t>
      </w:r>
      <w:r>
        <w:rPr>
          <w:rFonts w:ascii="Times New Roman" w:hAnsi="Times New Roman" w:cs="Times New Roman"/>
          <w:sz w:val="28"/>
          <w:szCs w:val="28"/>
        </w:rPr>
        <w:t>kinh tế, quản lý kinh tế, kinh tế quốc tế, kinh tế môi trường,</w:t>
      </w:r>
      <w:r w:rsidRPr="001F296D">
        <w:rPr>
          <w:rFonts w:ascii="Times New Roman" w:hAnsi="Times New Roman" w:cs="Times New Roman"/>
          <w:sz w:val="28"/>
          <w:szCs w:val="28"/>
        </w:rPr>
        <w:t xml:space="preserve"> hoặc những ngành khác có liên quan</w:t>
      </w:r>
      <w:r>
        <w:rPr>
          <w:rFonts w:ascii="Times New Roman" w:hAnsi="Times New Roman" w:cs="Times New Roman"/>
          <w:sz w:val="28"/>
          <w:szCs w:val="28"/>
        </w:rPr>
        <w:t xml:space="preserve"> (có bằng Tiến sĩ là lợi thế).</w:t>
      </w:r>
    </w:p>
    <w:p w:rsidR="005B56F1" w:rsidRPr="001F296D" w:rsidRDefault="005B56F1" w:rsidP="005B56F1">
      <w:pPr>
        <w:pStyle w:val="ListParagraph"/>
        <w:numPr>
          <w:ilvl w:val="0"/>
          <w:numId w:val="2"/>
        </w:numPr>
        <w:tabs>
          <w:tab w:val="left" w:pos="993"/>
        </w:tabs>
        <w:spacing w:before="120" w:after="120" w:line="288" w:lineRule="auto"/>
        <w:ind w:left="0" w:firstLine="709"/>
        <w:contextualSpacing w:val="0"/>
        <w:jc w:val="both"/>
        <w:rPr>
          <w:rFonts w:ascii="Times New Roman" w:hAnsi="Times New Roman" w:cs="Times New Roman"/>
          <w:sz w:val="28"/>
          <w:szCs w:val="28"/>
        </w:rPr>
      </w:pPr>
      <w:r w:rsidRPr="001F296D">
        <w:rPr>
          <w:rFonts w:ascii="Times New Roman" w:hAnsi="Times New Roman" w:cs="Times New Roman"/>
          <w:sz w:val="28"/>
          <w:szCs w:val="28"/>
        </w:rPr>
        <w:lastRenderedPageBreak/>
        <w:t xml:space="preserve">Có ít nhất </w:t>
      </w:r>
      <w:r>
        <w:rPr>
          <w:rFonts w:ascii="Times New Roman" w:hAnsi="Times New Roman" w:cs="Times New Roman"/>
          <w:sz w:val="28"/>
          <w:szCs w:val="28"/>
        </w:rPr>
        <w:t>10</w:t>
      </w:r>
      <w:r w:rsidRPr="001F296D">
        <w:rPr>
          <w:rFonts w:ascii="Times New Roman" w:hAnsi="Times New Roman" w:cs="Times New Roman"/>
          <w:sz w:val="28"/>
          <w:szCs w:val="28"/>
        </w:rPr>
        <w:t xml:space="preserve"> năm kinh nghiệm trong nghiên cứu, giảng dạy, đào tạo hoặc có vị trí công tác liên quan đến một trong các vấn đề về </w:t>
      </w:r>
      <w:r>
        <w:rPr>
          <w:rFonts w:ascii="Times New Roman" w:hAnsi="Times New Roman" w:cs="Times New Roman"/>
          <w:sz w:val="28"/>
          <w:szCs w:val="28"/>
        </w:rPr>
        <w:t>quản lý kinh tế, phát triển doanh nghiệp, hỗ trợ doanh nghiệp, phát triển bền vững doanh nghiệp.</w:t>
      </w:r>
    </w:p>
    <w:p w:rsidR="005B56F1" w:rsidRPr="001F296D" w:rsidRDefault="005B56F1" w:rsidP="005B56F1">
      <w:pPr>
        <w:pStyle w:val="ListParagraph"/>
        <w:numPr>
          <w:ilvl w:val="0"/>
          <w:numId w:val="2"/>
        </w:numPr>
        <w:tabs>
          <w:tab w:val="left" w:pos="993"/>
        </w:tabs>
        <w:spacing w:before="120" w:after="120" w:line="280" w:lineRule="exact"/>
        <w:ind w:left="0" w:firstLine="709"/>
        <w:contextualSpacing w:val="0"/>
        <w:jc w:val="both"/>
        <w:rPr>
          <w:rFonts w:ascii="Times New Roman" w:hAnsi="Times New Roman" w:cs="Times New Roman"/>
          <w:sz w:val="28"/>
          <w:szCs w:val="28"/>
        </w:rPr>
      </w:pPr>
      <w:r w:rsidRPr="001F296D">
        <w:rPr>
          <w:rFonts w:ascii="Times New Roman" w:hAnsi="Times New Roman" w:cs="Times New Roman"/>
          <w:sz w:val="28"/>
          <w:szCs w:val="28"/>
        </w:rPr>
        <w:t>Có kiến thức về phân tích và nghiên cứu chính sách kinh tế.</w:t>
      </w:r>
    </w:p>
    <w:p w:rsidR="005B56F1" w:rsidRPr="001F296D" w:rsidRDefault="005B56F1" w:rsidP="005B56F1">
      <w:pPr>
        <w:pStyle w:val="ListParagraph"/>
        <w:numPr>
          <w:ilvl w:val="0"/>
          <w:numId w:val="2"/>
        </w:numPr>
        <w:tabs>
          <w:tab w:val="left" w:pos="993"/>
        </w:tabs>
        <w:spacing w:before="120" w:after="0" w:line="288" w:lineRule="auto"/>
        <w:ind w:left="0" w:firstLine="709"/>
        <w:jc w:val="both"/>
        <w:rPr>
          <w:rFonts w:ascii="Times New Roman" w:hAnsi="Times New Roman" w:cs="Times New Roman"/>
          <w:sz w:val="28"/>
          <w:szCs w:val="28"/>
        </w:rPr>
      </w:pPr>
      <w:r w:rsidRPr="001F296D">
        <w:rPr>
          <w:rFonts w:ascii="Times New Roman" w:hAnsi="Times New Roman" w:cs="Times New Roman"/>
          <w:sz w:val="28"/>
          <w:szCs w:val="28"/>
        </w:rPr>
        <w:t>Có khả năng sử dụng ít nhất một ngoại ngữ thông dụng để tra cứu, tham khảo tài liệu nước ngoài.</w:t>
      </w:r>
    </w:p>
    <w:p w:rsidR="005B56F1" w:rsidRPr="001F296D" w:rsidRDefault="005B56F1" w:rsidP="005B56F1">
      <w:pPr>
        <w:pStyle w:val="ListParagraph"/>
        <w:numPr>
          <w:ilvl w:val="0"/>
          <w:numId w:val="2"/>
        </w:numPr>
        <w:tabs>
          <w:tab w:val="left" w:pos="993"/>
        </w:tabs>
        <w:spacing w:before="120" w:after="0" w:line="288" w:lineRule="auto"/>
        <w:ind w:left="0" w:firstLine="709"/>
        <w:jc w:val="both"/>
        <w:rPr>
          <w:rFonts w:ascii="Times New Roman" w:hAnsi="Times New Roman" w:cs="Times New Roman"/>
          <w:sz w:val="28"/>
          <w:szCs w:val="28"/>
        </w:rPr>
      </w:pPr>
      <w:r w:rsidRPr="001F296D">
        <w:rPr>
          <w:rFonts w:ascii="Times New Roman" w:hAnsi="Times New Roman" w:cs="Times New Roman"/>
          <w:sz w:val="28"/>
          <w:szCs w:val="28"/>
        </w:rPr>
        <w:t>Có tinh thần làm việc trung thực, nghiêm túc, chuyên nghiệp</w:t>
      </w:r>
    </w:p>
    <w:p w:rsidR="00A54B86" w:rsidRPr="001F296D" w:rsidRDefault="00715094" w:rsidP="007C395C">
      <w:pPr>
        <w:pStyle w:val="ListParagraph"/>
        <w:numPr>
          <w:ilvl w:val="1"/>
          <w:numId w:val="1"/>
        </w:numPr>
        <w:tabs>
          <w:tab w:val="left" w:pos="426"/>
          <w:tab w:val="left" w:pos="993"/>
          <w:tab w:val="left" w:pos="1134"/>
        </w:tabs>
        <w:spacing w:before="120" w:after="120"/>
        <w:ind w:left="0"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A54B86" w:rsidRPr="001F296D">
        <w:rPr>
          <w:rFonts w:ascii="Times New Roman" w:hAnsi="Times New Roman" w:cs="Times New Roman"/>
          <w:b/>
          <w:sz w:val="28"/>
          <w:szCs w:val="28"/>
        </w:rPr>
        <w:t xml:space="preserve">Tư vấn </w:t>
      </w:r>
      <w:r w:rsidR="00815E2E">
        <w:rPr>
          <w:rFonts w:ascii="Times New Roman" w:hAnsi="Times New Roman" w:cs="Times New Roman"/>
          <w:b/>
          <w:sz w:val="28"/>
          <w:szCs w:val="28"/>
        </w:rPr>
        <w:t>3</w:t>
      </w:r>
      <w:r w:rsidR="00A54B86" w:rsidRPr="001F296D">
        <w:rPr>
          <w:rFonts w:ascii="Times New Roman" w:hAnsi="Times New Roman" w:cs="Times New Roman"/>
          <w:sz w:val="28"/>
          <w:szCs w:val="28"/>
        </w:rPr>
        <w:t xml:space="preserve"> thực hiện</w:t>
      </w:r>
      <w:r w:rsidR="00C3510B">
        <w:rPr>
          <w:rFonts w:ascii="Times New Roman" w:hAnsi="Times New Roman" w:cs="Times New Roman"/>
          <w:sz w:val="28"/>
          <w:szCs w:val="28"/>
        </w:rPr>
        <w:t xml:space="preserve"> báo cáo</w:t>
      </w:r>
      <w:r w:rsidR="00815E2E">
        <w:rPr>
          <w:rFonts w:ascii="Times New Roman" w:hAnsi="Times New Roman" w:cs="Times New Roman"/>
          <w:sz w:val="28"/>
          <w:szCs w:val="28"/>
        </w:rPr>
        <w:t xml:space="preserve"> tổng hợp </w:t>
      </w:r>
      <w:r w:rsidR="0064516B">
        <w:rPr>
          <w:rFonts w:ascii="Times New Roman" w:hAnsi="Times New Roman" w:cs="Times New Roman"/>
          <w:sz w:val="28"/>
          <w:szCs w:val="28"/>
        </w:rPr>
        <w:t>kết quả</w:t>
      </w:r>
      <w:r w:rsidR="00815E2E">
        <w:rPr>
          <w:rFonts w:ascii="Times New Roman" w:hAnsi="Times New Roman" w:cs="Times New Roman"/>
          <w:sz w:val="28"/>
          <w:szCs w:val="28"/>
        </w:rPr>
        <w:t xml:space="preserve"> nghiên cứu</w:t>
      </w:r>
      <w:r w:rsidR="00A54B86" w:rsidRPr="001F296D">
        <w:rPr>
          <w:rFonts w:ascii="Times New Roman" w:hAnsi="Times New Roman" w:cs="Times New Roman"/>
          <w:sz w:val="28"/>
          <w:szCs w:val="28"/>
        </w:rPr>
        <w:t xml:space="preserve"> </w:t>
      </w:r>
      <w:r w:rsidR="00F03CB5" w:rsidRPr="001F296D">
        <w:rPr>
          <w:rFonts w:ascii="Times New Roman" w:hAnsi="Times New Roman" w:cs="Times New Roman"/>
          <w:i/>
          <w:sz w:val="28"/>
          <w:szCs w:val="28"/>
        </w:rPr>
        <w:t>“</w:t>
      </w:r>
      <w:r w:rsidR="00815E2E">
        <w:rPr>
          <w:rFonts w:ascii="Times New Roman" w:hAnsi="Times New Roman" w:cs="Times New Roman"/>
          <w:i/>
          <w:sz w:val="28"/>
          <w:szCs w:val="28"/>
        </w:rPr>
        <w:t>Thúc đẩy đổi mới sáng tạo xanh trong doanh nghiệp nhỏ và vừa ở Việt Nam</w:t>
      </w:r>
      <w:r w:rsidR="00F03CB5" w:rsidRPr="001F296D">
        <w:rPr>
          <w:rFonts w:ascii="Times New Roman" w:hAnsi="Times New Roman" w:cs="Times New Roman"/>
          <w:i/>
          <w:sz w:val="28"/>
          <w:szCs w:val="28"/>
        </w:rPr>
        <w:t>”</w:t>
      </w:r>
    </w:p>
    <w:p w:rsidR="00A54B86" w:rsidRDefault="00A54B86" w:rsidP="00A54B86">
      <w:pPr>
        <w:pStyle w:val="ListParagraph"/>
        <w:numPr>
          <w:ilvl w:val="0"/>
          <w:numId w:val="4"/>
        </w:numPr>
        <w:tabs>
          <w:tab w:val="left" w:pos="426"/>
        </w:tabs>
        <w:spacing w:before="120" w:after="120"/>
        <w:jc w:val="both"/>
        <w:rPr>
          <w:rFonts w:ascii="Times New Roman" w:hAnsi="Times New Roman" w:cs="Times New Roman"/>
          <w:sz w:val="28"/>
          <w:szCs w:val="28"/>
          <w:u w:val="single"/>
        </w:rPr>
      </w:pPr>
      <w:r w:rsidRPr="001F296D">
        <w:rPr>
          <w:rFonts w:ascii="Times New Roman" w:hAnsi="Times New Roman" w:cs="Times New Roman"/>
          <w:sz w:val="28"/>
          <w:szCs w:val="28"/>
          <w:u w:val="single"/>
        </w:rPr>
        <w:t xml:space="preserve">Nhiệm vụ của tư vấn: </w:t>
      </w:r>
    </w:p>
    <w:p w:rsidR="0064516B" w:rsidRPr="0064516B" w:rsidRDefault="0064516B" w:rsidP="0064516B">
      <w:pPr>
        <w:pStyle w:val="ListParagraph"/>
        <w:numPr>
          <w:ilvl w:val="0"/>
          <w:numId w:val="6"/>
        </w:numPr>
        <w:tabs>
          <w:tab w:val="left" w:pos="426"/>
          <w:tab w:val="left" w:pos="993"/>
        </w:tabs>
        <w:spacing w:before="120" w:after="120"/>
        <w:ind w:left="0" w:firstLine="709"/>
        <w:jc w:val="both"/>
        <w:rPr>
          <w:rFonts w:ascii="Times New Roman" w:hAnsi="Times New Roman" w:cs="Times New Roman"/>
          <w:sz w:val="28"/>
          <w:szCs w:val="28"/>
        </w:rPr>
      </w:pPr>
      <w:r w:rsidRPr="0064516B">
        <w:rPr>
          <w:rFonts w:ascii="Times New Roman" w:hAnsi="Times New Roman" w:cs="Times New Roman"/>
          <w:sz w:val="28"/>
          <w:szCs w:val="28"/>
        </w:rPr>
        <w:t>Tổng hợp các kết quả nghiên cứu, các tài liệu, dữ liệu do các Tư vấn 1 và 2 cung cấp.</w:t>
      </w:r>
    </w:p>
    <w:p w:rsidR="00A54B86" w:rsidRPr="001F296D" w:rsidRDefault="00A54B86" w:rsidP="00A54B86">
      <w:pPr>
        <w:pStyle w:val="ListParagraph"/>
        <w:numPr>
          <w:ilvl w:val="0"/>
          <w:numId w:val="6"/>
        </w:numPr>
        <w:tabs>
          <w:tab w:val="left" w:pos="426"/>
          <w:tab w:val="left" w:pos="993"/>
        </w:tabs>
        <w:spacing w:before="120" w:after="120"/>
        <w:ind w:left="0" w:firstLine="709"/>
        <w:jc w:val="both"/>
        <w:rPr>
          <w:rFonts w:ascii="Times New Roman" w:hAnsi="Times New Roman" w:cs="Times New Roman"/>
          <w:sz w:val="28"/>
          <w:szCs w:val="28"/>
        </w:rPr>
      </w:pPr>
      <w:r w:rsidRPr="001F296D">
        <w:rPr>
          <w:rFonts w:ascii="Times New Roman" w:hAnsi="Times New Roman" w:cs="Times New Roman"/>
          <w:sz w:val="28"/>
          <w:szCs w:val="28"/>
        </w:rPr>
        <w:t>Xây dựng báo cáo với các nội dung sau:</w:t>
      </w:r>
    </w:p>
    <w:p w:rsidR="00F03CB5" w:rsidRDefault="006F6BA5" w:rsidP="006F6BA5">
      <w:pPr>
        <w:pStyle w:val="ListParagraph"/>
        <w:numPr>
          <w:ilvl w:val="0"/>
          <w:numId w:val="13"/>
        </w:numPr>
        <w:tabs>
          <w:tab w:val="left" w:pos="426"/>
          <w:tab w:val="left" w:pos="993"/>
          <w:tab w:val="left" w:pos="1134"/>
        </w:tabs>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Giới thiệu nghiên cứu</w:t>
      </w:r>
    </w:p>
    <w:p w:rsidR="005F5C1C" w:rsidRDefault="006F6BA5" w:rsidP="006F6BA5">
      <w:pPr>
        <w:pStyle w:val="ListParagraph"/>
        <w:numPr>
          <w:ilvl w:val="0"/>
          <w:numId w:val="13"/>
        </w:numPr>
        <w:tabs>
          <w:tab w:val="left" w:pos="426"/>
          <w:tab w:val="left" w:pos="993"/>
          <w:tab w:val="left" w:pos="1134"/>
        </w:tabs>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Cơ sở lý luận về đổi mới sáng tạo xanh trong doanh nghiệp nhỏ và vừa: khái niệm, phân loại, các yếu tố ảnh hưởng, tiêu chí đo lường</w:t>
      </w:r>
    </w:p>
    <w:p w:rsidR="006F6BA5" w:rsidRDefault="006F6BA5" w:rsidP="006F6BA5">
      <w:pPr>
        <w:pStyle w:val="ListParagraph"/>
        <w:numPr>
          <w:ilvl w:val="0"/>
          <w:numId w:val="13"/>
        </w:numPr>
        <w:tabs>
          <w:tab w:val="left" w:pos="426"/>
          <w:tab w:val="left" w:pos="993"/>
          <w:tab w:val="left" w:pos="1134"/>
        </w:tabs>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Kinh nghiệm thúc đẩy đổi mới sáng tạo xanh trong doanh nghiệp nhỏ và vừa của một số nước</w:t>
      </w:r>
    </w:p>
    <w:p w:rsidR="006F6BA5" w:rsidRDefault="006F6BA5" w:rsidP="006F6BA5">
      <w:pPr>
        <w:pStyle w:val="ListParagraph"/>
        <w:numPr>
          <w:ilvl w:val="0"/>
          <w:numId w:val="13"/>
        </w:numPr>
        <w:tabs>
          <w:tab w:val="left" w:pos="426"/>
          <w:tab w:val="left" w:pos="993"/>
          <w:tab w:val="left" w:pos="1134"/>
        </w:tabs>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Thực trạng thúc đẩy đổi mới sáng tạo xanh trong doanh nghiệp nhỏ và vừa tại Việt Nam</w:t>
      </w:r>
    </w:p>
    <w:p w:rsidR="006F6BA5" w:rsidRDefault="006F6BA5" w:rsidP="006F6BA5">
      <w:pPr>
        <w:pStyle w:val="ListParagraph"/>
        <w:numPr>
          <w:ilvl w:val="0"/>
          <w:numId w:val="13"/>
        </w:numPr>
        <w:tabs>
          <w:tab w:val="left" w:pos="426"/>
          <w:tab w:val="left" w:pos="993"/>
          <w:tab w:val="left" w:pos="1134"/>
        </w:tabs>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Bối cảnh, cơ hội và thách thức đối với việc thúc đẩy đổi mới sáng tạo xanh trong doanh nghiệp nhỏ và vừa tại Việt Nam</w:t>
      </w:r>
    </w:p>
    <w:p w:rsidR="006F6BA5" w:rsidRDefault="006F6BA5" w:rsidP="006F6BA5">
      <w:pPr>
        <w:pStyle w:val="ListParagraph"/>
        <w:numPr>
          <w:ilvl w:val="0"/>
          <w:numId w:val="13"/>
        </w:numPr>
        <w:tabs>
          <w:tab w:val="left" w:pos="426"/>
          <w:tab w:val="left" w:pos="993"/>
          <w:tab w:val="left" w:pos="1134"/>
        </w:tabs>
        <w:spacing w:before="120" w:after="120"/>
        <w:ind w:left="0" w:firstLine="709"/>
        <w:jc w:val="both"/>
        <w:rPr>
          <w:rFonts w:ascii="Times New Roman" w:hAnsi="Times New Roman" w:cs="Times New Roman"/>
          <w:sz w:val="28"/>
          <w:szCs w:val="28"/>
        </w:rPr>
      </w:pPr>
      <w:r>
        <w:rPr>
          <w:rFonts w:ascii="Times New Roman" w:hAnsi="Times New Roman" w:cs="Times New Roman"/>
          <w:sz w:val="28"/>
          <w:szCs w:val="28"/>
        </w:rPr>
        <w:t>Kiến nghị các giải pháp thúc đẩy đổi mới sáng tạo xanh trong doanh nghiệp nhỏ và vừa tại Việt Nam đối với Chính phủ và doanh nghiệp</w:t>
      </w:r>
    </w:p>
    <w:p w:rsidR="00A54B86" w:rsidRPr="001F296D" w:rsidRDefault="00A54B86" w:rsidP="00A54B86">
      <w:pPr>
        <w:pStyle w:val="ListParagraph"/>
        <w:numPr>
          <w:ilvl w:val="0"/>
          <w:numId w:val="4"/>
        </w:numPr>
        <w:tabs>
          <w:tab w:val="left" w:pos="426"/>
        </w:tabs>
        <w:spacing w:before="120" w:after="120"/>
        <w:jc w:val="both"/>
        <w:rPr>
          <w:rFonts w:ascii="Times New Roman" w:hAnsi="Times New Roman" w:cs="Times New Roman"/>
          <w:sz w:val="28"/>
          <w:szCs w:val="28"/>
          <w:u w:val="single"/>
        </w:rPr>
      </w:pPr>
      <w:r w:rsidRPr="001F296D">
        <w:rPr>
          <w:rFonts w:ascii="Times New Roman" w:hAnsi="Times New Roman" w:cs="Times New Roman"/>
          <w:sz w:val="28"/>
          <w:szCs w:val="28"/>
          <w:u w:val="single"/>
        </w:rPr>
        <w:t>Yêu cầu đối với tư vấn:</w:t>
      </w:r>
    </w:p>
    <w:p w:rsidR="00E86402" w:rsidRPr="001F296D" w:rsidRDefault="00E86402" w:rsidP="00E86402">
      <w:pPr>
        <w:pStyle w:val="ListParagraph"/>
        <w:numPr>
          <w:ilvl w:val="0"/>
          <w:numId w:val="2"/>
        </w:numPr>
        <w:tabs>
          <w:tab w:val="left" w:pos="993"/>
        </w:tabs>
        <w:spacing w:before="120" w:after="120" w:line="288" w:lineRule="auto"/>
        <w:ind w:left="0" w:firstLine="709"/>
        <w:jc w:val="both"/>
        <w:rPr>
          <w:rFonts w:ascii="Times New Roman" w:hAnsi="Times New Roman" w:cs="Times New Roman"/>
          <w:sz w:val="28"/>
          <w:szCs w:val="28"/>
        </w:rPr>
      </w:pPr>
      <w:r w:rsidRPr="001F296D">
        <w:rPr>
          <w:rFonts w:ascii="Times New Roman" w:hAnsi="Times New Roman" w:cs="Times New Roman"/>
          <w:sz w:val="28"/>
          <w:szCs w:val="28"/>
        </w:rPr>
        <w:t xml:space="preserve">Tốt nghiệp </w:t>
      </w:r>
      <w:r>
        <w:rPr>
          <w:rFonts w:ascii="Times New Roman" w:hAnsi="Times New Roman" w:cs="Times New Roman"/>
          <w:sz w:val="28"/>
          <w:szCs w:val="28"/>
        </w:rPr>
        <w:t xml:space="preserve">Thạc sĩ </w:t>
      </w:r>
      <w:r w:rsidRPr="001F296D">
        <w:rPr>
          <w:rFonts w:ascii="Times New Roman" w:hAnsi="Times New Roman" w:cs="Times New Roman"/>
          <w:sz w:val="28"/>
          <w:szCs w:val="28"/>
        </w:rPr>
        <w:t xml:space="preserve">chuyên ngành </w:t>
      </w:r>
      <w:r>
        <w:rPr>
          <w:rFonts w:ascii="Times New Roman" w:hAnsi="Times New Roman" w:cs="Times New Roman"/>
          <w:sz w:val="28"/>
          <w:szCs w:val="28"/>
        </w:rPr>
        <w:t>kinh tế, quản lý kinh tế, kinh tế quốc tế, kinh tế môi trường,</w:t>
      </w:r>
      <w:r w:rsidRPr="001F296D">
        <w:rPr>
          <w:rFonts w:ascii="Times New Roman" w:hAnsi="Times New Roman" w:cs="Times New Roman"/>
          <w:sz w:val="28"/>
          <w:szCs w:val="28"/>
        </w:rPr>
        <w:t xml:space="preserve"> hoặc những ngành khác có liên quan</w:t>
      </w:r>
      <w:r>
        <w:rPr>
          <w:rFonts w:ascii="Times New Roman" w:hAnsi="Times New Roman" w:cs="Times New Roman"/>
          <w:sz w:val="28"/>
          <w:szCs w:val="28"/>
        </w:rPr>
        <w:t xml:space="preserve"> (có bằng Tiến sĩ là lợi thế).</w:t>
      </w:r>
    </w:p>
    <w:p w:rsidR="003141CC" w:rsidRPr="001F296D" w:rsidRDefault="003141CC" w:rsidP="003141CC">
      <w:pPr>
        <w:pStyle w:val="ListParagraph"/>
        <w:numPr>
          <w:ilvl w:val="0"/>
          <w:numId w:val="2"/>
        </w:numPr>
        <w:tabs>
          <w:tab w:val="left" w:pos="993"/>
        </w:tabs>
        <w:spacing w:before="120" w:after="120" w:line="288" w:lineRule="auto"/>
        <w:ind w:left="0" w:firstLine="709"/>
        <w:contextualSpacing w:val="0"/>
        <w:jc w:val="both"/>
        <w:rPr>
          <w:rFonts w:ascii="Times New Roman" w:hAnsi="Times New Roman" w:cs="Times New Roman"/>
          <w:sz w:val="28"/>
          <w:szCs w:val="28"/>
        </w:rPr>
      </w:pPr>
      <w:r w:rsidRPr="001F296D">
        <w:rPr>
          <w:rFonts w:ascii="Times New Roman" w:hAnsi="Times New Roman" w:cs="Times New Roman"/>
          <w:sz w:val="28"/>
          <w:szCs w:val="28"/>
        </w:rPr>
        <w:t xml:space="preserve">Có ít nhất </w:t>
      </w:r>
      <w:r>
        <w:rPr>
          <w:rFonts w:ascii="Times New Roman" w:hAnsi="Times New Roman" w:cs="Times New Roman"/>
          <w:sz w:val="28"/>
          <w:szCs w:val="28"/>
        </w:rPr>
        <w:t>10</w:t>
      </w:r>
      <w:r w:rsidRPr="001F296D">
        <w:rPr>
          <w:rFonts w:ascii="Times New Roman" w:hAnsi="Times New Roman" w:cs="Times New Roman"/>
          <w:sz w:val="28"/>
          <w:szCs w:val="28"/>
        </w:rPr>
        <w:t xml:space="preserve"> năm kinh nghiệm trong nghiên cứu, giảng dạy, đào tạo hoặc có vị trí công tác liên quan đến một trong các vấn đề về </w:t>
      </w:r>
      <w:r>
        <w:rPr>
          <w:rFonts w:ascii="Times New Roman" w:hAnsi="Times New Roman" w:cs="Times New Roman"/>
          <w:sz w:val="28"/>
          <w:szCs w:val="28"/>
        </w:rPr>
        <w:t>quản lý kinh tế, phát triển doanh nghiệp, hỗ trợ doanh nghiệp, phát triển bền vững doanh nghiệp.</w:t>
      </w:r>
    </w:p>
    <w:p w:rsidR="003141CC" w:rsidRPr="001F296D" w:rsidRDefault="003141CC" w:rsidP="003141CC">
      <w:pPr>
        <w:pStyle w:val="ListParagraph"/>
        <w:numPr>
          <w:ilvl w:val="0"/>
          <w:numId w:val="2"/>
        </w:numPr>
        <w:tabs>
          <w:tab w:val="left" w:pos="993"/>
        </w:tabs>
        <w:spacing w:before="120" w:after="120" w:line="280" w:lineRule="exact"/>
        <w:ind w:left="0" w:firstLine="709"/>
        <w:contextualSpacing w:val="0"/>
        <w:jc w:val="both"/>
        <w:rPr>
          <w:rFonts w:ascii="Times New Roman" w:hAnsi="Times New Roman" w:cs="Times New Roman"/>
          <w:sz w:val="28"/>
          <w:szCs w:val="28"/>
        </w:rPr>
      </w:pPr>
      <w:r w:rsidRPr="001F296D">
        <w:rPr>
          <w:rFonts w:ascii="Times New Roman" w:hAnsi="Times New Roman" w:cs="Times New Roman"/>
          <w:sz w:val="28"/>
          <w:szCs w:val="28"/>
        </w:rPr>
        <w:t>Có kiến thức về phân tích và nghiên cứu chính sách kinh tế.</w:t>
      </w:r>
    </w:p>
    <w:p w:rsidR="003141CC" w:rsidRPr="001F296D" w:rsidRDefault="003141CC" w:rsidP="003141CC">
      <w:pPr>
        <w:pStyle w:val="ListParagraph"/>
        <w:numPr>
          <w:ilvl w:val="0"/>
          <w:numId w:val="2"/>
        </w:numPr>
        <w:tabs>
          <w:tab w:val="left" w:pos="993"/>
        </w:tabs>
        <w:spacing w:before="120" w:after="0" w:line="288" w:lineRule="auto"/>
        <w:ind w:left="0" w:firstLine="709"/>
        <w:jc w:val="both"/>
        <w:rPr>
          <w:rFonts w:ascii="Times New Roman" w:hAnsi="Times New Roman" w:cs="Times New Roman"/>
          <w:sz w:val="28"/>
          <w:szCs w:val="28"/>
        </w:rPr>
      </w:pPr>
      <w:r w:rsidRPr="001F296D">
        <w:rPr>
          <w:rFonts w:ascii="Times New Roman" w:hAnsi="Times New Roman" w:cs="Times New Roman"/>
          <w:sz w:val="28"/>
          <w:szCs w:val="28"/>
        </w:rPr>
        <w:t>Có khả năng sử dụng ít nhất một ngoại ngữ thông dụng để tra cứu, tham khảo tài liệu nước ngoài.</w:t>
      </w:r>
    </w:p>
    <w:p w:rsidR="003141CC" w:rsidRPr="001F296D" w:rsidRDefault="003141CC" w:rsidP="003141CC">
      <w:pPr>
        <w:pStyle w:val="ListParagraph"/>
        <w:numPr>
          <w:ilvl w:val="0"/>
          <w:numId w:val="2"/>
        </w:numPr>
        <w:tabs>
          <w:tab w:val="left" w:pos="993"/>
        </w:tabs>
        <w:spacing w:before="120" w:after="0" w:line="288" w:lineRule="auto"/>
        <w:ind w:left="0" w:firstLine="709"/>
        <w:jc w:val="both"/>
        <w:rPr>
          <w:rFonts w:ascii="Times New Roman" w:hAnsi="Times New Roman" w:cs="Times New Roman"/>
          <w:sz w:val="28"/>
          <w:szCs w:val="28"/>
        </w:rPr>
      </w:pPr>
      <w:r w:rsidRPr="001F296D">
        <w:rPr>
          <w:rFonts w:ascii="Times New Roman" w:hAnsi="Times New Roman" w:cs="Times New Roman"/>
          <w:sz w:val="28"/>
          <w:szCs w:val="28"/>
        </w:rPr>
        <w:t>Có tinh thần làm việc trung thực, nghiêm túc, chuyên nghiệp</w:t>
      </w:r>
    </w:p>
    <w:p w:rsidR="00DA4A79" w:rsidRPr="00F017DC" w:rsidRDefault="00B24555" w:rsidP="00E646C5">
      <w:pPr>
        <w:pStyle w:val="ListParagraph"/>
        <w:numPr>
          <w:ilvl w:val="0"/>
          <w:numId w:val="1"/>
        </w:numPr>
        <w:tabs>
          <w:tab w:val="left" w:pos="426"/>
        </w:tabs>
        <w:spacing w:before="120" w:after="120"/>
        <w:jc w:val="both"/>
        <w:rPr>
          <w:rFonts w:ascii="Times New Roman" w:hAnsi="Times New Roman" w:cs="Times New Roman"/>
          <w:b/>
          <w:sz w:val="28"/>
          <w:szCs w:val="28"/>
        </w:rPr>
      </w:pPr>
      <w:r w:rsidRPr="00F017DC">
        <w:rPr>
          <w:rFonts w:ascii="Times New Roman" w:hAnsi="Times New Roman" w:cs="Times New Roman"/>
          <w:b/>
          <w:sz w:val="28"/>
          <w:szCs w:val="28"/>
        </w:rPr>
        <w:t>Thời gian thực hiện:</w:t>
      </w:r>
    </w:p>
    <w:p w:rsidR="00530B9C" w:rsidRPr="00F017DC" w:rsidRDefault="00530B9C" w:rsidP="00530B9C">
      <w:pPr>
        <w:pStyle w:val="ListParagraph"/>
        <w:numPr>
          <w:ilvl w:val="0"/>
          <w:numId w:val="4"/>
        </w:numPr>
        <w:tabs>
          <w:tab w:val="left" w:pos="426"/>
        </w:tabs>
        <w:spacing w:before="120" w:after="120"/>
        <w:jc w:val="both"/>
        <w:rPr>
          <w:rFonts w:ascii="Times New Roman" w:hAnsi="Times New Roman" w:cs="Times New Roman"/>
          <w:b/>
          <w:i/>
          <w:sz w:val="28"/>
          <w:szCs w:val="28"/>
        </w:rPr>
      </w:pPr>
      <w:r w:rsidRPr="00F017DC">
        <w:rPr>
          <w:rFonts w:ascii="Times New Roman" w:hAnsi="Times New Roman" w:cs="Times New Roman"/>
          <w:b/>
          <w:i/>
          <w:sz w:val="28"/>
          <w:szCs w:val="28"/>
        </w:rPr>
        <w:t>Đối với tư vấn 1</w:t>
      </w:r>
      <w:r w:rsidR="00F017DC">
        <w:rPr>
          <w:rFonts w:ascii="Times New Roman" w:hAnsi="Times New Roman" w:cs="Times New Roman"/>
          <w:b/>
          <w:i/>
          <w:sz w:val="28"/>
          <w:szCs w:val="28"/>
        </w:rPr>
        <w:t xml:space="preserve"> và</w:t>
      </w:r>
      <w:r w:rsidRPr="00F017DC">
        <w:rPr>
          <w:rFonts w:ascii="Times New Roman" w:hAnsi="Times New Roman" w:cs="Times New Roman"/>
          <w:b/>
          <w:i/>
          <w:sz w:val="28"/>
          <w:szCs w:val="28"/>
        </w:rPr>
        <w:t xml:space="preserve"> 2:</w:t>
      </w:r>
    </w:p>
    <w:p w:rsidR="00596B82" w:rsidRPr="00F017DC" w:rsidRDefault="00596B82" w:rsidP="00596B82">
      <w:pPr>
        <w:pStyle w:val="ListParagraph"/>
        <w:numPr>
          <w:ilvl w:val="0"/>
          <w:numId w:val="9"/>
        </w:numPr>
        <w:tabs>
          <w:tab w:val="left" w:pos="426"/>
        </w:tabs>
        <w:spacing w:before="120" w:after="120"/>
        <w:jc w:val="both"/>
        <w:rPr>
          <w:rFonts w:ascii="Times New Roman" w:hAnsi="Times New Roman" w:cs="Times New Roman"/>
          <w:sz w:val="28"/>
          <w:szCs w:val="28"/>
        </w:rPr>
      </w:pPr>
      <w:r w:rsidRPr="00F017DC">
        <w:rPr>
          <w:rFonts w:ascii="Times New Roman" w:hAnsi="Times New Roman" w:cs="Times New Roman"/>
          <w:sz w:val="28"/>
          <w:szCs w:val="28"/>
        </w:rPr>
        <w:lastRenderedPageBreak/>
        <w:t xml:space="preserve">Thời </w:t>
      </w:r>
      <w:r w:rsidR="00BD32FA" w:rsidRPr="00F017DC">
        <w:rPr>
          <w:rFonts w:ascii="Times New Roman" w:hAnsi="Times New Roman" w:cs="Times New Roman"/>
          <w:sz w:val="28"/>
          <w:szCs w:val="28"/>
        </w:rPr>
        <w:t>hạn</w:t>
      </w:r>
      <w:r w:rsidRPr="00F017DC">
        <w:rPr>
          <w:rFonts w:ascii="Times New Roman" w:hAnsi="Times New Roman" w:cs="Times New Roman"/>
          <w:sz w:val="28"/>
          <w:szCs w:val="28"/>
        </w:rPr>
        <w:t xml:space="preserve"> </w:t>
      </w:r>
      <w:r w:rsidR="00BD32FA" w:rsidRPr="00F017DC">
        <w:rPr>
          <w:rFonts w:ascii="Times New Roman" w:hAnsi="Times New Roman" w:cs="Times New Roman"/>
          <w:sz w:val="28"/>
          <w:szCs w:val="28"/>
        </w:rPr>
        <w:t>nộp báo cáo</w:t>
      </w:r>
      <w:r w:rsidR="00E27C47" w:rsidRPr="00F017DC">
        <w:rPr>
          <w:rFonts w:ascii="Times New Roman" w:hAnsi="Times New Roman" w:cs="Times New Roman"/>
          <w:sz w:val="28"/>
          <w:szCs w:val="28"/>
        </w:rPr>
        <w:t xml:space="preserve"> dự kiến</w:t>
      </w:r>
      <w:r w:rsidR="00BD32FA" w:rsidRPr="00F017DC">
        <w:rPr>
          <w:rFonts w:ascii="Times New Roman" w:hAnsi="Times New Roman" w:cs="Times New Roman"/>
          <w:sz w:val="28"/>
          <w:szCs w:val="28"/>
        </w:rPr>
        <w:t xml:space="preserve">: ngày </w:t>
      </w:r>
      <w:r w:rsidR="00124D7F">
        <w:rPr>
          <w:rFonts w:ascii="Times New Roman" w:hAnsi="Times New Roman" w:cs="Times New Roman"/>
          <w:sz w:val="28"/>
          <w:szCs w:val="28"/>
        </w:rPr>
        <w:t>30</w:t>
      </w:r>
      <w:r w:rsidR="00BD32FA" w:rsidRPr="00F017DC">
        <w:rPr>
          <w:rFonts w:ascii="Times New Roman" w:hAnsi="Times New Roman" w:cs="Times New Roman"/>
          <w:sz w:val="28"/>
          <w:szCs w:val="28"/>
        </w:rPr>
        <w:t>/</w:t>
      </w:r>
      <w:r w:rsidR="00124D7F">
        <w:rPr>
          <w:rFonts w:ascii="Times New Roman" w:hAnsi="Times New Roman" w:cs="Times New Roman"/>
          <w:sz w:val="28"/>
          <w:szCs w:val="28"/>
        </w:rPr>
        <w:t>08</w:t>
      </w:r>
      <w:r w:rsidR="00BD32FA" w:rsidRPr="00F017DC">
        <w:rPr>
          <w:rFonts w:ascii="Times New Roman" w:hAnsi="Times New Roman" w:cs="Times New Roman"/>
          <w:sz w:val="28"/>
          <w:szCs w:val="28"/>
        </w:rPr>
        <w:t>/202</w:t>
      </w:r>
      <w:r w:rsidR="00124D7F">
        <w:rPr>
          <w:rFonts w:ascii="Times New Roman" w:hAnsi="Times New Roman" w:cs="Times New Roman"/>
          <w:sz w:val="28"/>
          <w:szCs w:val="28"/>
        </w:rPr>
        <w:t>3</w:t>
      </w:r>
    </w:p>
    <w:p w:rsidR="00BD32FA" w:rsidRPr="00F017DC" w:rsidRDefault="00BD32FA" w:rsidP="00BD32FA">
      <w:pPr>
        <w:pStyle w:val="ListParagraph"/>
        <w:numPr>
          <w:ilvl w:val="0"/>
          <w:numId w:val="4"/>
        </w:numPr>
        <w:tabs>
          <w:tab w:val="left" w:pos="426"/>
        </w:tabs>
        <w:spacing w:before="120" w:after="120"/>
        <w:jc w:val="both"/>
        <w:rPr>
          <w:rFonts w:ascii="Times New Roman" w:hAnsi="Times New Roman" w:cs="Times New Roman"/>
          <w:b/>
          <w:i/>
          <w:sz w:val="28"/>
          <w:szCs w:val="28"/>
        </w:rPr>
      </w:pPr>
      <w:r w:rsidRPr="00F017DC">
        <w:rPr>
          <w:rFonts w:ascii="Times New Roman" w:hAnsi="Times New Roman" w:cs="Times New Roman"/>
          <w:b/>
          <w:i/>
          <w:sz w:val="28"/>
          <w:szCs w:val="28"/>
        </w:rPr>
        <w:t>Đối với tư vấn 3:</w:t>
      </w:r>
    </w:p>
    <w:p w:rsidR="00BD32FA" w:rsidRPr="00F017DC" w:rsidRDefault="00BD32FA" w:rsidP="00BD32FA">
      <w:pPr>
        <w:pStyle w:val="ListParagraph"/>
        <w:numPr>
          <w:ilvl w:val="0"/>
          <w:numId w:val="9"/>
        </w:numPr>
        <w:tabs>
          <w:tab w:val="left" w:pos="426"/>
        </w:tabs>
        <w:spacing w:before="120" w:after="120"/>
        <w:jc w:val="both"/>
        <w:rPr>
          <w:rFonts w:ascii="Times New Roman" w:hAnsi="Times New Roman" w:cs="Times New Roman"/>
          <w:sz w:val="28"/>
          <w:szCs w:val="28"/>
        </w:rPr>
      </w:pPr>
      <w:r w:rsidRPr="00F017DC">
        <w:rPr>
          <w:rFonts w:ascii="Times New Roman" w:hAnsi="Times New Roman" w:cs="Times New Roman"/>
          <w:sz w:val="28"/>
          <w:szCs w:val="28"/>
        </w:rPr>
        <w:t>Thời hạn nộp báo cáo</w:t>
      </w:r>
      <w:r w:rsidR="00E27C47" w:rsidRPr="00F017DC">
        <w:rPr>
          <w:rFonts w:ascii="Times New Roman" w:hAnsi="Times New Roman" w:cs="Times New Roman"/>
          <w:sz w:val="28"/>
          <w:szCs w:val="28"/>
        </w:rPr>
        <w:t xml:space="preserve"> dự kiến</w:t>
      </w:r>
      <w:r w:rsidRPr="00F017DC">
        <w:rPr>
          <w:rFonts w:ascii="Times New Roman" w:hAnsi="Times New Roman" w:cs="Times New Roman"/>
          <w:sz w:val="28"/>
          <w:szCs w:val="28"/>
        </w:rPr>
        <w:t xml:space="preserve">: ngày </w:t>
      </w:r>
      <w:r w:rsidR="00124D7F">
        <w:rPr>
          <w:rFonts w:ascii="Times New Roman" w:hAnsi="Times New Roman" w:cs="Times New Roman"/>
          <w:sz w:val="28"/>
          <w:szCs w:val="28"/>
        </w:rPr>
        <w:t>29</w:t>
      </w:r>
      <w:r w:rsidRPr="00F017DC">
        <w:rPr>
          <w:rFonts w:ascii="Times New Roman" w:hAnsi="Times New Roman" w:cs="Times New Roman"/>
          <w:sz w:val="28"/>
          <w:szCs w:val="28"/>
        </w:rPr>
        <w:t>/0</w:t>
      </w:r>
      <w:r w:rsidR="00124D7F">
        <w:rPr>
          <w:rFonts w:ascii="Times New Roman" w:hAnsi="Times New Roman" w:cs="Times New Roman"/>
          <w:sz w:val="28"/>
          <w:szCs w:val="28"/>
        </w:rPr>
        <w:t>3</w:t>
      </w:r>
      <w:r w:rsidRPr="00F017DC">
        <w:rPr>
          <w:rFonts w:ascii="Times New Roman" w:hAnsi="Times New Roman" w:cs="Times New Roman"/>
          <w:sz w:val="28"/>
          <w:szCs w:val="28"/>
        </w:rPr>
        <w:t>/202</w:t>
      </w:r>
      <w:r w:rsidR="00124D7F">
        <w:rPr>
          <w:rFonts w:ascii="Times New Roman" w:hAnsi="Times New Roman" w:cs="Times New Roman"/>
          <w:sz w:val="28"/>
          <w:szCs w:val="28"/>
        </w:rPr>
        <w:t>4</w:t>
      </w:r>
    </w:p>
    <w:p w:rsidR="00B24555" w:rsidRPr="001F296D" w:rsidRDefault="00E762CC" w:rsidP="00DA7F6D">
      <w:pPr>
        <w:pStyle w:val="ListParagraph"/>
        <w:numPr>
          <w:ilvl w:val="0"/>
          <w:numId w:val="1"/>
        </w:numPr>
        <w:tabs>
          <w:tab w:val="left" w:pos="426"/>
        </w:tabs>
        <w:spacing w:before="240" w:after="120" w:line="360" w:lineRule="auto"/>
        <w:ind w:left="714" w:hanging="357"/>
        <w:jc w:val="both"/>
        <w:rPr>
          <w:rFonts w:ascii="Times New Roman" w:hAnsi="Times New Roman" w:cs="Times New Roman"/>
          <w:b/>
          <w:sz w:val="28"/>
          <w:szCs w:val="28"/>
        </w:rPr>
      </w:pPr>
      <w:r w:rsidRPr="001F296D">
        <w:rPr>
          <w:rFonts w:ascii="Times New Roman" w:hAnsi="Times New Roman" w:cs="Times New Roman"/>
          <w:b/>
          <w:sz w:val="28"/>
          <w:szCs w:val="28"/>
        </w:rPr>
        <w:t>Trách nhiệm của Viện Nghiên cứu quản lý kinh tế Trung ương</w:t>
      </w:r>
    </w:p>
    <w:p w:rsidR="00E762CC" w:rsidRPr="001F296D" w:rsidRDefault="00E762CC" w:rsidP="0028308E">
      <w:pPr>
        <w:pStyle w:val="ListParagraph"/>
        <w:numPr>
          <w:ilvl w:val="0"/>
          <w:numId w:val="2"/>
        </w:numPr>
        <w:ind w:hanging="219"/>
        <w:rPr>
          <w:rFonts w:ascii="Times New Roman" w:hAnsi="Times New Roman" w:cs="Times New Roman"/>
          <w:sz w:val="28"/>
          <w:szCs w:val="28"/>
        </w:rPr>
      </w:pPr>
      <w:r w:rsidRPr="001F296D">
        <w:rPr>
          <w:rFonts w:ascii="Times New Roman" w:hAnsi="Times New Roman" w:cs="Times New Roman"/>
          <w:sz w:val="28"/>
          <w:szCs w:val="28"/>
        </w:rPr>
        <w:t>Cung cấp các nghiên cứu liên quan (nếu được yêu cầu).</w:t>
      </w:r>
    </w:p>
    <w:p w:rsidR="00E762CC" w:rsidRPr="001F296D" w:rsidRDefault="00E762CC" w:rsidP="0028308E">
      <w:pPr>
        <w:pStyle w:val="ListParagraph"/>
        <w:numPr>
          <w:ilvl w:val="0"/>
          <w:numId w:val="2"/>
        </w:numPr>
        <w:ind w:hanging="219"/>
        <w:rPr>
          <w:rFonts w:ascii="Times New Roman" w:hAnsi="Times New Roman" w:cs="Times New Roman"/>
          <w:sz w:val="28"/>
          <w:szCs w:val="28"/>
        </w:rPr>
      </w:pPr>
      <w:r w:rsidRPr="001F296D">
        <w:rPr>
          <w:rFonts w:ascii="Times New Roman" w:hAnsi="Times New Roman" w:cs="Times New Roman"/>
          <w:sz w:val="28"/>
          <w:szCs w:val="28"/>
        </w:rPr>
        <w:t xml:space="preserve">Đưa ra những phản hồi/ bình luận về kết quả nghiên cứu của tư vấn. </w:t>
      </w:r>
    </w:p>
    <w:p w:rsidR="00E762CC" w:rsidRPr="001F296D" w:rsidRDefault="00E762CC" w:rsidP="0028308E">
      <w:pPr>
        <w:pStyle w:val="ListParagraph"/>
        <w:numPr>
          <w:ilvl w:val="0"/>
          <w:numId w:val="2"/>
        </w:numPr>
        <w:ind w:hanging="219"/>
        <w:rPr>
          <w:rFonts w:ascii="Times New Roman" w:hAnsi="Times New Roman" w:cs="Times New Roman"/>
          <w:sz w:val="28"/>
          <w:szCs w:val="28"/>
        </w:rPr>
      </w:pPr>
      <w:r w:rsidRPr="001F296D">
        <w:rPr>
          <w:rFonts w:ascii="Times New Roman" w:hAnsi="Times New Roman" w:cs="Times New Roman"/>
          <w:sz w:val="28"/>
          <w:szCs w:val="28"/>
        </w:rPr>
        <w:t>Ký hợp đồng và thực hiện thanh toán theo đúng quy định.</w:t>
      </w:r>
    </w:p>
    <w:p w:rsidR="00E762CC" w:rsidRPr="001F296D" w:rsidRDefault="00E762CC" w:rsidP="001E5E93">
      <w:pPr>
        <w:tabs>
          <w:tab w:val="left" w:pos="426"/>
        </w:tabs>
        <w:spacing w:before="120" w:after="120"/>
        <w:jc w:val="both"/>
        <w:rPr>
          <w:rFonts w:ascii="Times New Roman" w:hAnsi="Times New Roman" w:cs="Times New Roman"/>
          <w:b/>
          <w:sz w:val="28"/>
          <w:szCs w:val="28"/>
        </w:rPr>
      </w:pPr>
    </w:p>
    <w:p w:rsidR="00DA4A79" w:rsidRPr="001F296D" w:rsidRDefault="00DA4A79" w:rsidP="00BD32FA">
      <w:pPr>
        <w:jc w:val="both"/>
        <w:rPr>
          <w:rFonts w:ascii="Times New Roman" w:hAnsi="Times New Roman" w:cs="Times New Roman"/>
          <w:sz w:val="28"/>
          <w:szCs w:val="28"/>
        </w:rPr>
      </w:pPr>
    </w:p>
    <w:sectPr w:rsidR="00DA4A79" w:rsidRPr="001F296D" w:rsidSect="007A0FA7">
      <w:pgSz w:w="11907" w:h="16840" w:code="9"/>
      <w:pgMar w:top="1134" w:right="1134" w:bottom="1361"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21A" w:rsidRDefault="007E621A" w:rsidP="00C93D9A">
      <w:pPr>
        <w:spacing w:after="0" w:line="240" w:lineRule="auto"/>
      </w:pPr>
      <w:r>
        <w:separator/>
      </w:r>
    </w:p>
  </w:endnote>
  <w:endnote w:type="continuationSeparator" w:id="0">
    <w:p w:rsidR="007E621A" w:rsidRDefault="007E621A" w:rsidP="00C9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21A" w:rsidRDefault="007E621A" w:rsidP="00C93D9A">
      <w:pPr>
        <w:spacing w:after="0" w:line="240" w:lineRule="auto"/>
      </w:pPr>
      <w:r>
        <w:separator/>
      </w:r>
    </w:p>
  </w:footnote>
  <w:footnote w:type="continuationSeparator" w:id="0">
    <w:p w:rsidR="007E621A" w:rsidRDefault="007E621A" w:rsidP="00C93D9A">
      <w:pPr>
        <w:spacing w:after="0" w:line="240" w:lineRule="auto"/>
      </w:pPr>
      <w:r>
        <w:continuationSeparator/>
      </w:r>
    </w:p>
  </w:footnote>
  <w:footnote w:id="1">
    <w:p w:rsidR="00C93D9A" w:rsidRPr="00B60404" w:rsidRDefault="00C93D9A" w:rsidP="00C93D9A">
      <w:pPr>
        <w:pStyle w:val="FootnoteText"/>
      </w:pPr>
      <w:r w:rsidRPr="00B60404">
        <w:rPr>
          <w:rStyle w:val="FootnoteReference"/>
        </w:rPr>
        <w:footnoteRef/>
      </w:r>
      <w:r w:rsidRPr="00B60404">
        <w:t xml:space="preserve"> </w:t>
      </w:r>
      <w:r w:rsidRPr="00B60404">
        <w:rPr>
          <w:rFonts w:cs="Times New Roman"/>
          <w:sz w:val="18"/>
          <w:szCs w:val="18"/>
          <w:lang w:val="fr-FR"/>
        </w:rPr>
        <w:t xml:space="preserve">Alexandra Rusu, Esther Mot, Arjan Trinks (2021). </w:t>
      </w:r>
      <w:r w:rsidRPr="00B60404">
        <w:rPr>
          <w:rFonts w:cs="Times New Roman"/>
          <w:sz w:val="18"/>
          <w:szCs w:val="18"/>
        </w:rPr>
        <w:t>Green innovation policies: a literature and policy review. CPB Netherlands Bureau for Economic Policy Analysis.</w:t>
      </w:r>
    </w:p>
  </w:footnote>
  <w:footnote w:id="2">
    <w:p w:rsidR="00EC703C" w:rsidRPr="00B60404" w:rsidRDefault="00EC703C" w:rsidP="00EC703C">
      <w:pPr>
        <w:pStyle w:val="FootnoteText"/>
      </w:pPr>
      <w:r w:rsidRPr="00B60404">
        <w:rPr>
          <w:rStyle w:val="FootnoteReference"/>
        </w:rPr>
        <w:footnoteRef/>
      </w:r>
      <w:r w:rsidRPr="00B60404">
        <w:t xml:space="preserve"> </w:t>
      </w:r>
      <w:r w:rsidRPr="00B60404">
        <w:rPr>
          <w:rFonts w:cs="Times New Roman"/>
          <w:sz w:val="18"/>
          <w:szCs w:val="18"/>
          <w:lang w:val="vi-VN"/>
        </w:rPr>
        <w:t>Guancen Wu, Qian Xu, Xing Niu, and Li Tao</w:t>
      </w:r>
      <w:r w:rsidRPr="00B60404">
        <w:rPr>
          <w:rFonts w:cs="Times New Roman"/>
          <w:sz w:val="18"/>
          <w:szCs w:val="18"/>
        </w:rPr>
        <w:t xml:space="preserve"> (</w:t>
      </w:r>
      <w:r w:rsidRPr="00B60404">
        <w:rPr>
          <w:rFonts w:cs="Times New Roman"/>
          <w:sz w:val="18"/>
          <w:szCs w:val="18"/>
          <w:lang w:val="vi-VN"/>
        </w:rPr>
        <w:t>2022).</w:t>
      </w:r>
      <w:r w:rsidRPr="00B60404">
        <w:rPr>
          <w:rFonts w:cs="Times New Roman"/>
          <w:sz w:val="18"/>
          <w:szCs w:val="18"/>
        </w:rPr>
        <w:t xml:space="preserve"> How Does Government Policy Improve Green Technology Innovation: An Empirical Study in </w:t>
      </w:r>
      <w:proofErr w:type="gramStart"/>
      <w:r w:rsidRPr="00B60404">
        <w:rPr>
          <w:rFonts w:cs="Times New Roman"/>
          <w:sz w:val="18"/>
          <w:szCs w:val="18"/>
        </w:rPr>
        <w:t>China</w:t>
      </w:r>
      <w:proofErr w:type="gramEnd"/>
      <w:r w:rsidRPr="00B60404">
        <w:rPr>
          <w:rFonts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0BDD"/>
    <w:multiLevelType w:val="hybridMultilevel"/>
    <w:tmpl w:val="3376824E"/>
    <w:lvl w:ilvl="0" w:tplc="FB2A1BF0">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CB92636"/>
    <w:multiLevelType w:val="hybridMultilevel"/>
    <w:tmpl w:val="D4C89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FD537C"/>
    <w:multiLevelType w:val="hybridMultilevel"/>
    <w:tmpl w:val="E97027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104268"/>
    <w:multiLevelType w:val="hybridMultilevel"/>
    <w:tmpl w:val="8C68010E"/>
    <w:lvl w:ilvl="0" w:tplc="E6480EEA">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4D871BE"/>
    <w:multiLevelType w:val="hybridMultilevel"/>
    <w:tmpl w:val="90B60ECA"/>
    <w:lvl w:ilvl="0" w:tplc="E6480EE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E132F3D"/>
    <w:multiLevelType w:val="hybridMultilevel"/>
    <w:tmpl w:val="F7423400"/>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A32D15"/>
    <w:multiLevelType w:val="hybridMultilevel"/>
    <w:tmpl w:val="835A7DDC"/>
    <w:lvl w:ilvl="0" w:tplc="E6480E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9B158B"/>
    <w:multiLevelType w:val="multilevel"/>
    <w:tmpl w:val="ACB415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7372C0"/>
    <w:multiLevelType w:val="hybridMultilevel"/>
    <w:tmpl w:val="22DA6260"/>
    <w:lvl w:ilvl="0" w:tplc="E6480EE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E345953"/>
    <w:multiLevelType w:val="hybridMultilevel"/>
    <w:tmpl w:val="033672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35B15A1"/>
    <w:multiLevelType w:val="hybridMultilevel"/>
    <w:tmpl w:val="6AF2575A"/>
    <w:lvl w:ilvl="0" w:tplc="CF7C660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536891"/>
    <w:multiLevelType w:val="hybridMultilevel"/>
    <w:tmpl w:val="A830EE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A275FB"/>
    <w:multiLevelType w:val="multilevel"/>
    <w:tmpl w:val="ACB4152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371BF5"/>
    <w:multiLevelType w:val="hybridMultilevel"/>
    <w:tmpl w:val="E04A1876"/>
    <w:lvl w:ilvl="0" w:tplc="1A906E6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EF6055A"/>
    <w:multiLevelType w:val="hybridMultilevel"/>
    <w:tmpl w:val="074640DC"/>
    <w:lvl w:ilvl="0" w:tplc="62E8E1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D094E"/>
    <w:multiLevelType w:val="hybridMultilevel"/>
    <w:tmpl w:val="DA92A804"/>
    <w:lvl w:ilvl="0" w:tplc="497EE5C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3"/>
  </w:num>
  <w:num w:numId="3">
    <w:abstractNumId w:val="14"/>
  </w:num>
  <w:num w:numId="4">
    <w:abstractNumId w:val="1"/>
  </w:num>
  <w:num w:numId="5">
    <w:abstractNumId w:val="10"/>
  </w:num>
  <w:num w:numId="6">
    <w:abstractNumId w:val="5"/>
  </w:num>
  <w:num w:numId="7">
    <w:abstractNumId w:val="2"/>
  </w:num>
  <w:num w:numId="8">
    <w:abstractNumId w:val="11"/>
  </w:num>
  <w:num w:numId="9">
    <w:abstractNumId w:val="0"/>
  </w:num>
  <w:num w:numId="10">
    <w:abstractNumId w:val="7"/>
  </w:num>
  <w:num w:numId="11">
    <w:abstractNumId w:val="15"/>
  </w:num>
  <w:num w:numId="12">
    <w:abstractNumId w:val="13"/>
  </w:num>
  <w:num w:numId="13">
    <w:abstractNumId w:val="8"/>
  </w:num>
  <w:num w:numId="14">
    <w:abstractNumId w:val="4"/>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79"/>
    <w:rsid w:val="00016FF9"/>
    <w:rsid w:val="00030861"/>
    <w:rsid w:val="0006129E"/>
    <w:rsid w:val="001110B1"/>
    <w:rsid w:val="00124D7F"/>
    <w:rsid w:val="00126C20"/>
    <w:rsid w:val="00157279"/>
    <w:rsid w:val="0017462C"/>
    <w:rsid w:val="001A5B50"/>
    <w:rsid w:val="001B1BB4"/>
    <w:rsid w:val="001C4A32"/>
    <w:rsid w:val="001C5339"/>
    <w:rsid w:val="001E0E83"/>
    <w:rsid w:val="001E5E93"/>
    <w:rsid w:val="001F296D"/>
    <w:rsid w:val="001F5AC6"/>
    <w:rsid w:val="00267D6B"/>
    <w:rsid w:val="0028308E"/>
    <w:rsid w:val="002A521A"/>
    <w:rsid w:val="002C7342"/>
    <w:rsid w:val="002E412F"/>
    <w:rsid w:val="002F030A"/>
    <w:rsid w:val="003141CC"/>
    <w:rsid w:val="00320FBA"/>
    <w:rsid w:val="003A0A48"/>
    <w:rsid w:val="003F448F"/>
    <w:rsid w:val="00406FDA"/>
    <w:rsid w:val="00416C38"/>
    <w:rsid w:val="0046232F"/>
    <w:rsid w:val="0048746B"/>
    <w:rsid w:val="004A754B"/>
    <w:rsid w:val="004B2BC1"/>
    <w:rsid w:val="0050586B"/>
    <w:rsid w:val="00515FBC"/>
    <w:rsid w:val="00530B9C"/>
    <w:rsid w:val="00596B82"/>
    <w:rsid w:val="005B56F1"/>
    <w:rsid w:val="005D540D"/>
    <w:rsid w:val="005F5C1C"/>
    <w:rsid w:val="0064516B"/>
    <w:rsid w:val="006757DA"/>
    <w:rsid w:val="006807D6"/>
    <w:rsid w:val="00680957"/>
    <w:rsid w:val="006D4674"/>
    <w:rsid w:val="006E189F"/>
    <w:rsid w:val="006F2C0F"/>
    <w:rsid w:val="006F6BA5"/>
    <w:rsid w:val="00701431"/>
    <w:rsid w:val="00704546"/>
    <w:rsid w:val="00710177"/>
    <w:rsid w:val="00715094"/>
    <w:rsid w:val="00752C18"/>
    <w:rsid w:val="00761925"/>
    <w:rsid w:val="0077314D"/>
    <w:rsid w:val="007A0FA7"/>
    <w:rsid w:val="007C395C"/>
    <w:rsid w:val="007C7D62"/>
    <w:rsid w:val="007D3753"/>
    <w:rsid w:val="007E621A"/>
    <w:rsid w:val="008058FD"/>
    <w:rsid w:val="00812506"/>
    <w:rsid w:val="0081561A"/>
    <w:rsid w:val="00815E2E"/>
    <w:rsid w:val="008470BB"/>
    <w:rsid w:val="00872FAF"/>
    <w:rsid w:val="008904ED"/>
    <w:rsid w:val="008E5B54"/>
    <w:rsid w:val="009237F3"/>
    <w:rsid w:val="00941612"/>
    <w:rsid w:val="009C06E2"/>
    <w:rsid w:val="00A54B86"/>
    <w:rsid w:val="00A6696A"/>
    <w:rsid w:val="00A726E3"/>
    <w:rsid w:val="00A87A0B"/>
    <w:rsid w:val="00AF37CA"/>
    <w:rsid w:val="00B067FC"/>
    <w:rsid w:val="00B07371"/>
    <w:rsid w:val="00B12F53"/>
    <w:rsid w:val="00B21D54"/>
    <w:rsid w:val="00B24555"/>
    <w:rsid w:val="00B32BE4"/>
    <w:rsid w:val="00B37E2C"/>
    <w:rsid w:val="00B50075"/>
    <w:rsid w:val="00B811AA"/>
    <w:rsid w:val="00B85109"/>
    <w:rsid w:val="00BA6EA1"/>
    <w:rsid w:val="00BB6423"/>
    <w:rsid w:val="00BD2E65"/>
    <w:rsid w:val="00BD32FA"/>
    <w:rsid w:val="00BE0838"/>
    <w:rsid w:val="00BF6247"/>
    <w:rsid w:val="00C013A3"/>
    <w:rsid w:val="00C3510B"/>
    <w:rsid w:val="00C869F4"/>
    <w:rsid w:val="00C93D9A"/>
    <w:rsid w:val="00C94A6E"/>
    <w:rsid w:val="00CE63E7"/>
    <w:rsid w:val="00D1679D"/>
    <w:rsid w:val="00D3463E"/>
    <w:rsid w:val="00D4107A"/>
    <w:rsid w:val="00D469ED"/>
    <w:rsid w:val="00D67F85"/>
    <w:rsid w:val="00D91A21"/>
    <w:rsid w:val="00D953DA"/>
    <w:rsid w:val="00DA4A79"/>
    <w:rsid w:val="00DA5106"/>
    <w:rsid w:val="00DA7F6D"/>
    <w:rsid w:val="00DD02D7"/>
    <w:rsid w:val="00E27C47"/>
    <w:rsid w:val="00E646C5"/>
    <w:rsid w:val="00E74DCE"/>
    <w:rsid w:val="00E762CC"/>
    <w:rsid w:val="00E86402"/>
    <w:rsid w:val="00EA7C2E"/>
    <w:rsid w:val="00EC703C"/>
    <w:rsid w:val="00ED27A5"/>
    <w:rsid w:val="00EE1D36"/>
    <w:rsid w:val="00F017DC"/>
    <w:rsid w:val="00F03CB5"/>
    <w:rsid w:val="00F61F8C"/>
    <w:rsid w:val="00F64D68"/>
    <w:rsid w:val="00F65E0A"/>
    <w:rsid w:val="00FA5995"/>
    <w:rsid w:val="00FC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C2BD"/>
  <w15:chartTrackingRefBased/>
  <w15:docId w15:val="{5172755C-BC73-4D76-910D-207EE6EE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88"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79"/>
    <w:pPr>
      <w:spacing w:after="200" w:line="276" w:lineRule="auto"/>
      <w:jc w:val="left"/>
    </w:pPr>
    <w:rPr>
      <w:rFonts w:ascii="Arial" w:eastAsia="Times New Roman" w:hAnsi="Arial" w:cs="Arial"/>
      <w:sz w:val="20"/>
      <w:szCs w:val="20"/>
    </w:rPr>
  </w:style>
  <w:style w:type="paragraph" w:styleId="Heading1">
    <w:name w:val="heading 1"/>
    <w:basedOn w:val="Normal"/>
    <w:next w:val="Normal"/>
    <w:link w:val="Heading1Char"/>
    <w:uiPriority w:val="99"/>
    <w:qFormat/>
    <w:rsid w:val="00DA4A79"/>
    <w:pPr>
      <w:keepNext/>
      <w:spacing w:after="0" w:line="240" w:lineRule="auto"/>
      <w:jc w:val="both"/>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4A79"/>
    <w:rPr>
      <w:rFonts w:ascii="Times New Roman" w:eastAsia="Times New Roman" w:hAnsi="Times New Roman" w:cs="Times New Roman"/>
      <w:b/>
      <w:bCs/>
      <w:sz w:val="24"/>
      <w:szCs w:val="24"/>
    </w:rPr>
  </w:style>
  <w:style w:type="table" w:styleId="TableGrid">
    <w:name w:val="Table Grid"/>
    <w:basedOn w:val="TableNormal"/>
    <w:uiPriority w:val="39"/>
    <w:rsid w:val="00DA4A79"/>
    <w:pPr>
      <w:spacing w:after="0" w:line="240" w:lineRule="auto"/>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123 List Paragraph,Main numbered paragraph,Bullets,Body,References,List_Paragraph,Multilevel para_II,Bullet,Normal 2 DC,Numbered List Paragraph,Liste 1,ReferencesCxSpLast,Dot pt,No Spacing1"/>
    <w:basedOn w:val="Normal"/>
    <w:link w:val="ListParagraphChar"/>
    <w:uiPriority w:val="34"/>
    <w:qFormat/>
    <w:rsid w:val="00DA4A79"/>
    <w:pPr>
      <w:ind w:left="720"/>
      <w:contextualSpacing/>
    </w:pPr>
  </w:style>
  <w:style w:type="character" w:customStyle="1" w:styleId="ListParagraphChar">
    <w:name w:val="List Paragraph Char"/>
    <w:aliases w:val="List Paragraph (numbered (a)) Char,List Paragraph1 Char,123 List Paragraph Char,Main numbered paragraph Char,Bullets Char,Body Char,References Char,List_Paragraph Char,Multilevel para_II Char,Bullet Char,Normal 2 DC Char,Liste 1 Char"/>
    <w:link w:val="ListParagraph"/>
    <w:uiPriority w:val="34"/>
    <w:locked/>
    <w:rsid w:val="00E762CC"/>
    <w:rPr>
      <w:rFonts w:ascii="Arial" w:eastAsia="Times New Roman" w:hAnsi="Arial" w:cs="Arial"/>
      <w:sz w:val="20"/>
      <w:szCs w:val="20"/>
    </w:rPr>
  </w:style>
  <w:style w:type="paragraph" w:styleId="BalloonText">
    <w:name w:val="Balloon Text"/>
    <w:basedOn w:val="Normal"/>
    <w:link w:val="BalloonTextChar"/>
    <w:uiPriority w:val="99"/>
    <w:semiHidden/>
    <w:unhideWhenUsed/>
    <w:rsid w:val="001B1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BB4"/>
    <w:rPr>
      <w:rFonts w:ascii="Segoe UI" w:eastAsia="Times New Roman" w:hAnsi="Segoe UI" w:cs="Segoe UI"/>
      <w:sz w:val="18"/>
      <w:szCs w:val="18"/>
    </w:rPr>
  </w:style>
  <w:style w:type="paragraph" w:styleId="FootnoteText">
    <w:name w:val="footnote text"/>
    <w:aliases w:val=" Char Char Char Char Char,Char,Char Char Char Char Char Char,Char Char Char Char Char,Char Char,Footnote Text Char Char Char Char Char,Footnote Text Char Char Char Char Char Char Ch Char,fn,ft,ft1, Char, Char Char Char Char Char Char,З"/>
    <w:basedOn w:val="Normal"/>
    <w:link w:val="FootnoteTextChar"/>
    <w:autoRedefine/>
    <w:uiPriority w:val="99"/>
    <w:unhideWhenUsed/>
    <w:qFormat/>
    <w:rsid w:val="00C93D9A"/>
    <w:pPr>
      <w:spacing w:after="0" w:line="240" w:lineRule="auto"/>
      <w:jc w:val="both"/>
    </w:pPr>
    <w:rPr>
      <w:rFonts w:ascii="Garamond" w:eastAsia="SimSun" w:hAnsi="Garamond" w:cs="Garamond"/>
      <w:lang w:eastAsia="da-DK"/>
    </w:rPr>
  </w:style>
  <w:style w:type="character" w:customStyle="1" w:styleId="FootnoteTextChar">
    <w:name w:val="Footnote Text Char"/>
    <w:aliases w:val=" Char Char Char Char Char Char1,Char Char1,Char Char Char Char Char Char Char,Char Char Char Char Char Char1,Char Char Char,Footnote Text Char Char Char Char Char Char,Footnote Text Char Char Char Char Char Char Ch Char Char,fn Char"/>
    <w:basedOn w:val="DefaultParagraphFont"/>
    <w:link w:val="FootnoteText"/>
    <w:uiPriority w:val="99"/>
    <w:qFormat/>
    <w:rsid w:val="00C93D9A"/>
    <w:rPr>
      <w:rFonts w:ascii="Garamond" w:eastAsia="SimSun" w:hAnsi="Garamond" w:cs="Garamond"/>
      <w:sz w:val="20"/>
      <w:szCs w:val="20"/>
      <w:lang w:eastAsia="da-DK"/>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uiPriority w:val="99"/>
    <w:unhideWhenUsed/>
    <w:qFormat/>
    <w:rsid w:val="00C93D9A"/>
    <w:rPr>
      <w:rFonts w:ascii="Times New Roman" w:hAnsi="Times New Roman" w:cs="Times New Roman" w:hint="default"/>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cp:lastPrinted>2021-12-22T04:34:00Z</cp:lastPrinted>
  <dcterms:created xsi:type="dcterms:W3CDTF">2023-07-25T07:10:00Z</dcterms:created>
  <dcterms:modified xsi:type="dcterms:W3CDTF">2023-07-25T07:11:00Z</dcterms:modified>
</cp:coreProperties>
</file>